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6659" w14:textId="09F349F1" w:rsidR="00835D76" w:rsidRDefault="00835D76" w:rsidP="00772ADF">
      <w:pPr>
        <w:spacing w:after="0" w:line="360" w:lineRule="auto"/>
        <w:jc w:val="both"/>
        <w:rPr>
          <w:rFonts w:ascii="Calibri" w:hAnsi="Calibri" w:cs="Calibri"/>
          <w:b/>
          <w:bCs/>
        </w:rPr>
      </w:pPr>
      <w:r>
        <w:rPr>
          <w:rFonts w:ascii="Calibri" w:hAnsi="Calibri" w:cs="Calibri"/>
          <w:b/>
          <w:noProof/>
          <w:sz w:val="28"/>
          <w:szCs w:val="28"/>
          <w:lang w:eastAsia="el-GR"/>
        </w:rPr>
        <w:t xml:space="preserve"> </w:t>
      </w:r>
      <w:r w:rsidRPr="00B13BDB">
        <w:rPr>
          <w:rFonts w:ascii="Calibri" w:hAnsi="Calibri" w:cs="Calibri"/>
          <w:b/>
          <w:noProof/>
          <w:sz w:val="28"/>
          <w:szCs w:val="28"/>
          <w:lang w:eastAsia="el-GR"/>
        </w:rPr>
        <w:drawing>
          <wp:inline distT="0" distB="0" distL="0" distR="0" wp14:anchorId="0A79739C" wp14:editId="7054F00D">
            <wp:extent cx="968375" cy="642871"/>
            <wp:effectExtent l="0" t="0" r="3175" b="5080"/>
            <wp:docPr id="28147611" name="Εικόνα 2814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6985" cy="655226"/>
                    </a:xfrm>
                    <a:prstGeom prst="rect">
                      <a:avLst/>
                    </a:prstGeom>
                    <a:noFill/>
                    <a:ln>
                      <a:noFill/>
                    </a:ln>
                  </pic:spPr>
                </pic:pic>
              </a:graphicData>
            </a:graphic>
          </wp:inline>
        </w:drawing>
      </w:r>
      <w:r w:rsidRPr="00372AE1">
        <w:rPr>
          <w:rFonts w:ascii="Calibri" w:hAnsi="Calibri" w:cs="Calibri"/>
          <w:noProof/>
        </w:rPr>
        <w:drawing>
          <wp:inline distT="0" distB="0" distL="0" distR="0" wp14:anchorId="5B6DE854" wp14:editId="2276B85B">
            <wp:extent cx="3196998" cy="537845"/>
            <wp:effectExtent l="0" t="0" r="3810" b="0"/>
            <wp:docPr id="233932240"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8590" cy="541477"/>
                    </a:xfrm>
                    <a:prstGeom prst="rect">
                      <a:avLst/>
                    </a:prstGeom>
                    <a:noFill/>
                    <a:ln>
                      <a:noFill/>
                    </a:ln>
                  </pic:spPr>
                </pic:pic>
              </a:graphicData>
            </a:graphic>
          </wp:inline>
        </w:drawing>
      </w:r>
      <w:r>
        <w:rPr>
          <w:rFonts w:ascii="Calibri" w:hAnsi="Calibri" w:cs="Calibri"/>
          <w:b/>
          <w:bCs/>
        </w:rPr>
        <w:t xml:space="preserve"> </w:t>
      </w:r>
      <w:r>
        <w:rPr>
          <w:noProof/>
        </w:rPr>
        <w:drawing>
          <wp:inline distT="0" distB="0" distL="0" distR="0" wp14:anchorId="478ABF7B" wp14:editId="0D12C761">
            <wp:extent cx="970280" cy="349778"/>
            <wp:effectExtent l="0" t="0" r="1270" b="0"/>
            <wp:docPr id="19" name="Picture 18" descr="E:\logo IKE\IKE_FINAL_LOGO GR COLOR.jpg"/>
            <wp:cNvGraphicFramePr/>
            <a:graphic xmlns:a="http://schemas.openxmlformats.org/drawingml/2006/main">
              <a:graphicData uri="http://schemas.openxmlformats.org/drawingml/2006/picture">
                <pic:pic xmlns:pic="http://schemas.openxmlformats.org/drawingml/2006/picture">
                  <pic:nvPicPr>
                    <pic:cNvPr id="19" name="Picture 18" descr="E:\logo IKE\IKE_FINAL_LOGO GR COLOR.jpg"/>
                    <pic:cNvPicPr/>
                  </pic:nvPicPr>
                  <pic:blipFill>
                    <a:blip r:embed="rId7" cstate="print"/>
                    <a:srcRect/>
                    <a:stretch>
                      <a:fillRect/>
                    </a:stretch>
                  </pic:blipFill>
                  <pic:spPr bwMode="auto">
                    <a:xfrm>
                      <a:off x="0" y="0"/>
                      <a:ext cx="993467" cy="358137"/>
                    </a:xfrm>
                    <a:prstGeom prst="rect">
                      <a:avLst/>
                    </a:prstGeom>
                    <a:noFill/>
                    <a:ln w="9525">
                      <a:noFill/>
                      <a:miter lim="800000"/>
                      <a:headEnd/>
                      <a:tailEnd/>
                    </a:ln>
                  </pic:spPr>
                </pic:pic>
              </a:graphicData>
            </a:graphic>
          </wp:inline>
        </w:drawing>
      </w:r>
    </w:p>
    <w:p w14:paraId="21BF2670" w14:textId="77777777" w:rsidR="00835D76" w:rsidRDefault="00835D76" w:rsidP="00772ADF">
      <w:pPr>
        <w:spacing w:after="0" w:line="360" w:lineRule="auto"/>
        <w:jc w:val="both"/>
        <w:rPr>
          <w:rFonts w:ascii="Calibri" w:hAnsi="Calibri" w:cs="Calibri"/>
          <w:b/>
          <w:bCs/>
        </w:rPr>
      </w:pPr>
    </w:p>
    <w:p w14:paraId="00D09F7A" w14:textId="3D3263CA" w:rsidR="00772ADF" w:rsidRPr="009D39BA" w:rsidRDefault="00772ADF" w:rsidP="00772ADF">
      <w:pPr>
        <w:spacing w:after="0" w:line="360" w:lineRule="auto"/>
        <w:jc w:val="both"/>
        <w:rPr>
          <w:rFonts w:ascii="Calibri" w:hAnsi="Calibri" w:cs="Calibri"/>
          <w:b/>
          <w:bCs/>
        </w:rPr>
      </w:pPr>
      <w:r w:rsidRPr="00772ADF">
        <w:rPr>
          <w:rFonts w:ascii="Calibri" w:hAnsi="Calibri" w:cs="Calibri"/>
          <w:b/>
          <w:bCs/>
        </w:rPr>
        <w:t xml:space="preserve">ΤΙΤΛΟΣ ΕΡΓΟΥ: </w:t>
      </w:r>
      <w:r w:rsidRPr="00772ADF">
        <w:rPr>
          <w:rFonts w:ascii="Calibri" w:hAnsi="Calibri" w:cs="Calibri"/>
        </w:rPr>
        <w:t>«ΕΚΣΥΓΧΡΟΝΙΣΜΟΣ, ΒΕΛΤΙΩΣΗ ΚΑΙ ΟΙΚΟΝΟΜΙΚΟΣ ΜΕΤΑΣΧΗΜΑΤΣΜΟΣ ΠΡΟΒΑΤΟΤΡΟΦΙΑΣ ΤΗΣ ΝΗΣΙΩΤΙΚΗΣ ΕΛΛΑΔΑΣ - Ελληνική Νησιωτική ΠΡΟβατοτροφία», με ακρωνύμιο «ΕΝΗΠΡΟ»,</w:t>
      </w:r>
      <w:r w:rsidRPr="009D39BA">
        <w:rPr>
          <w:rFonts w:ascii="Calibri" w:hAnsi="Calibri" w:cs="Calibri"/>
        </w:rPr>
        <w:t xml:space="preserve"> της Δράσης Οικονομικός Μετασχηματισμός του Αγροτικού Τομέα, του Ταμείου Ανάκαμψης και Ανθεκτικότητας (MIS 5164849356)</w:t>
      </w:r>
      <w:r>
        <w:rPr>
          <w:rFonts w:ascii="Calibri" w:hAnsi="Calibri" w:cs="Calibri"/>
        </w:rPr>
        <w:t>.</w:t>
      </w:r>
    </w:p>
    <w:p w14:paraId="5E82ADB6" w14:textId="77777777" w:rsidR="00772ADF" w:rsidRPr="00772ADF" w:rsidRDefault="00772ADF" w:rsidP="00772ADF">
      <w:pPr>
        <w:spacing w:after="0" w:line="360" w:lineRule="auto"/>
        <w:ind w:right="11"/>
        <w:rPr>
          <w:rFonts w:ascii="Calibri" w:hAnsi="Calibri" w:cs="Calibri"/>
          <w:bCs/>
          <w:spacing w:val="-2"/>
        </w:rPr>
      </w:pPr>
      <w:r w:rsidRPr="00772ADF">
        <w:rPr>
          <w:rFonts w:ascii="Calibri" w:hAnsi="Calibri" w:cs="Calibri"/>
          <w:b/>
        </w:rPr>
        <w:t>Φορέας</w:t>
      </w:r>
      <w:r w:rsidRPr="00772ADF">
        <w:rPr>
          <w:rFonts w:ascii="Calibri" w:hAnsi="Calibri" w:cs="Calibri"/>
          <w:b/>
          <w:spacing w:val="-6"/>
        </w:rPr>
        <w:t xml:space="preserve"> </w:t>
      </w:r>
      <w:r w:rsidRPr="00772ADF">
        <w:rPr>
          <w:rFonts w:ascii="Calibri" w:hAnsi="Calibri" w:cs="Calibri"/>
          <w:b/>
        </w:rPr>
        <w:t>του</w:t>
      </w:r>
      <w:r w:rsidRPr="00772ADF">
        <w:rPr>
          <w:rFonts w:ascii="Calibri" w:hAnsi="Calibri" w:cs="Calibri"/>
          <w:b/>
          <w:spacing w:val="-6"/>
        </w:rPr>
        <w:t xml:space="preserve"> </w:t>
      </w:r>
      <w:r w:rsidRPr="00772ADF">
        <w:rPr>
          <w:rFonts w:ascii="Calibri" w:hAnsi="Calibri" w:cs="Calibri"/>
          <w:b/>
          <w:spacing w:val="-2"/>
        </w:rPr>
        <w:t xml:space="preserve">έργου: </w:t>
      </w:r>
      <w:r w:rsidRPr="00772ADF">
        <w:rPr>
          <w:rFonts w:ascii="Calibri" w:hAnsi="Calibri" w:cs="Calibri"/>
          <w:bCs/>
        </w:rPr>
        <w:t>IΝΣΤΙΤΟΥΤΟ</w:t>
      </w:r>
      <w:r w:rsidRPr="00772ADF">
        <w:rPr>
          <w:rFonts w:ascii="Calibri" w:hAnsi="Calibri" w:cs="Calibri"/>
          <w:bCs/>
          <w:spacing w:val="-5"/>
        </w:rPr>
        <w:t xml:space="preserve"> </w:t>
      </w:r>
      <w:r w:rsidRPr="00772ADF">
        <w:rPr>
          <w:rFonts w:ascii="Calibri" w:hAnsi="Calibri" w:cs="Calibri"/>
          <w:bCs/>
        </w:rPr>
        <w:t>ΚΤΗΝΙΑΤΡΙΚΩΝ</w:t>
      </w:r>
      <w:r w:rsidRPr="00772ADF">
        <w:rPr>
          <w:rFonts w:ascii="Calibri" w:hAnsi="Calibri" w:cs="Calibri"/>
          <w:bCs/>
          <w:spacing w:val="-5"/>
        </w:rPr>
        <w:t xml:space="preserve"> </w:t>
      </w:r>
      <w:r w:rsidRPr="00772ADF">
        <w:rPr>
          <w:rFonts w:ascii="Calibri" w:hAnsi="Calibri" w:cs="Calibri"/>
          <w:bCs/>
        </w:rPr>
        <w:t>ΕΡΕΥΝΩΝ</w:t>
      </w:r>
      <w:r w:rsidRPr="00772ADF">
        <w:rPr>
          <w:rFonts w:ascii="Calibri" w:hAnsi="Calibri" w:cs="Calibri"/>
          <w:bCs/>
          <w:spacing w:val="-5"/>
        </w:rPr>
        <w:t xml:space="preserve"> </w:t>
      </w:r>
      <w:r w:rsidRPr="00772ADF">
        <w:rPr>
          <w:rFonts w:ascii="Calibri" w:hAnsi="Calibri" w:cs="Calibri"/>
          <w:bCs/>
        </w:rPr>
        <w:t>/</w:t>
      </w:r>
      <w:r w:rsidRPr="00772ADF">
        <w:rPr>
          <w:rFonts w:ascii="Calibri" w:hAnsi="Calibri" w:cs="Calibri"/>
          <w:bCs/>
          <w:spacing w:val="-7"/>
        </w:rPr>
        <w:t xml:space="preserve"> </w:t>
      </w:r>
      <w:r w:rsidRPr="00772ADF">
        <w:rPr>
          <w:rFonts w:ascii="Calibri" w:hAnsi="Calibri" w:cs="Calibri"/>
          <w:bCs/>
        </w:rPr>
        <w:t>ΕΛΛΗΝΙΚΟΣ</w:t>
      </w:r>
      <w:r w:rsidRPr="00772ADF">
        <w:rPr>
          <w:rFonts w:ascii="Calibri" w:hAnsi="Calibri" w:cs="Calibri"/>
          <w:bCs/>
          <w:spacing w:val="-7"/>
        </w:rPr>
        <w:t xml:space="preserve"> </w:t>
      </w:r>
      <w:r w:rsidRPr="00772ADF">
        <w:rPr>
          <w:rFonts w:ascii="Calibri" w:hAnsi="Calibri" w:cs="Calibri"/>
          <w:bCs/>
        </w:rPr>
        <w:t>ΓΕΩΡΓΙΚΟΣ</w:t>
      </w:r>
      <w:r w:rsidRPr="00772ADF">
        <w:rPr>
          <w:rFonts w:ascii="Calibri" w:hAnsi="Calibri" w:cs="Calibri"/>
          <w:bCs/>
          <w:spacing w:val="-5"/>
        </w:rPr>
        <w:t xml:space="preserve"> </w:t>
      </w:r>
      <w:r w:rsidRPr="00772ADF">
        <w:rPr>
          <w:rFonts w:ascii="Calibri" w:hAnsi="Calibri" w:cs="Calibri"/>
          <w:bCs/>
          <w:spacing w:val="-2"/>
        </w:rPr>
        <w:t>ΟΡΓΑΝΙΣΜΟΣ «ΔΗΜΗΤΡΑ»</w:t>
      </w:r>
    </w:p>
    <w:p w14:paraId="564F0745" w14:textId="73D47CE0" w:rsidR="00772ADF" w:rsidRPr="00EF30D9" w:rsidRDefault="00772ADF" w:rsidP="00EF30D9">
      <w:pPr>
        <w:spacing w:after="0" w:line="240" w:lineRule="auto"/>
        <w:ind w:right="11"/>
        <w:rPr>
          <w:rFonts w:ascii="Calibri" w:hAnsi="Calibri" w:cs="Calibri"/>
          <w:b/>
        </w:rPr>
      </w:pPr>
      <w:r w:rsidRPr="00EF30D9">
        <w:rPr>
          <w:rFonts w:ascii="Calibri" w:hAnsi="Calibri" w:cs="Calibri"/>
          <w:b/>
          <w:spacing w:val="-2"/>
        </w:rPr>
        <w:t xml:space="preserve">Υπεύθυνη του έργου: </w:t>
      </w:r>
      <w:r w:rsidRPr="00EF30D9">
        <w:rPr>
          <w:rFonts w:ascii="Calibri" w:hAnsi="Calibri" w:cs="Calibri"/>
          <w:bCs/>
          <w:spacing w:val="-2"/>
        </w:rPr>
        <w:t>Δρ. Λουκία Αικατερινιάδου</w:t>
      </w:r>
      <w:r w:rsidR="00EF30D9" w:rsidRPr="00EF30D9">
        <w:rPr>
          <w:rFonts w:ascii="Calibri" w:hAnsi="Calibri" w:cs="Calibri"/>
          <w:bCs/>
          <w:spacing w:val="-2"/>
        </w:rPr>
        <w:t>, τέως Διευθύντρια Ερευνών</w:t>
      </w:r>
    </w:p>
    <w:p w14:paraId="63120031" w14:textId="7E13BEE6" w:rsidR="00772ADF" w:rsidRDefault="00EF30D9" w:rsidP="00EF30D9">
      <w:pPr>
        <w:autoSpaceDE w:val="0"/>
        <w:autoSpaceDN w:val="0"/>
        <w:adjustRightInd w:val="0"/>
        <w:spacing w:after="0" w:line="240" w:lineRule="auto"/>
        <w:jc w:val="both"/>
        <w:rPr>
          <w:rFonts w:ascii="Calibri" w:eastAsia="TimesNewRomanPSMT" w:hAnsi="Calibri" w:cs="Calibri"/>
        </w:rPr>
      </w:pPr>
      <w:r w:rsidRPr="00EF30D9">
        <w:rPr>
          <w:rFonts w:ascii="Calibri" w:eastAsia="TimesNewRomanPSMT" w:hAnsi="Calibri" w:cs="Calibri"/>
          <w:b/>
          <w:bCs/>
        </w:rPr>
        <w:t>Αναπληρωτής Επιστημονικός Υπεύθυνος:</w:t>
      </w:r>
      <w:r w:rsidRPr="00EF30D9">
        <w:rPr>
          <w:rFonts w:ascii="Calibri" w:eastAsia="TimesNewRomanPSMT" w:hAnsi="Calibri" w:cs="Calibri"/>
        </w:rPr>
        <w:t xml:space="preserve"> Δρ. Γεώργιος Σαμούρης, Διευθυντής Ερευνών</w:t>
      </w:r>
    </w:p>
    <w:p w14:paraId="19B23CBD" w14:textId="77777777" w:rsidR="00835D76" w:rsidRDefault="00835D76" w:rsidP="00EF30D9">
      <w:pPr>
        <w:autoSpaceDE w:val="0"/>
        <w:autoSpaceDN w:val="0"/>
        <w:adjustRightInd w:val="0"/>
        <w:spacing w:after="0" w:line="240" w:lineRule="auto"/>
        <w:jc w:val="both"/>
        <w:rPr>
          <w:rFonts w:ascii="Calibri" w:eastAsia="TimesNewRomanPSMT" w:hAnsi="Calibri" w:cs="Calibri"/>
        </w:rPr>
      </w:pPr>
    </w:p>
    <w:p w14:paraId="1AFCEDA4" w14:textId="77777777" w:rsidR="00835D76" w:rsidRDefault="00835D76" w:rsidP="00EF30D9">
      <w:pPr>
        <w:autoSpaceDE w:val="0"/>
        <w:autoSpaceDN w:val="0"/>
        <w:adjustRightInd w:val="0"/>
        <w:spacing w:after="0" w:line="240" w:lineRule="auto"/>
        <w:jc w:val="both"/>
        <w:rPr>
          <w:rFonts w:ascii="Calibri" w:eastAsia="TimesNewRomanPSMT" w:hAnsi="Calibri" w:cs="Calibri"/>
        </w:rPr>
      </w:pPr>
    </w:p>
    <w:p w14:paraId="765C0FE2" w14:textId="65D0EC0F" w:rsidR="00EF30D9" w:rsidRPr="00835D76" w:rsidRDefault="00EF30D9" w:rsidP="00EF30D9">
      <w:pPr>
        <w:autoSpaceDE w:val="0"/>
        <w:autoSpaceDN w:val="0"/>
        <w:adjustRightInd w:val="0"/>
        <w:spacing w:after="0" w:line="240" w:lineRule="auto"/>
        <w:jc w:val="both"/>
        <w:rPr>
          <w:rFonts w:ascii="Calibri" w:eastAsia="TimesNewRomanPSMT" w:hAnsi="Calibri" w:cs="Calibri"/>
          <w:b/>
          <w:bCs/>
        </w:rPr>
      </w:pPr>
      <w:r w:rsidRPr="00835D76">
        <w:rPr>
          <w:rFonts w:ascii="Calibri" w:eastAsia="TimesNewRomanPSMT" w:hAnsi="Calibri" w:cs="Calibri"/>
          <w:b/>
          <w:bCs/>
        </w:rPr>
        <w:t>Ομάδα Έργου:</w:t>
      </w:r>
    </w:p>
    <w:p w14:paraId="6B961EBE" w14:textId="4247C1A3" w:rsidR="00EF30D9" w:rsidRDefault="00EF30D9" w:rsidP="00EF30D9">
      <w:pPr>
        <w:autoSpaceDE w:val="0"/>
        <w:autoSpaceDN w:val="0"/>
        <w:adjustRightInd w:val="0"/>
        <w:spacing w:after="0" w:line="240" w:lineRule="auto"/>
        <w:jc w:val="both"/>
        <w:rPr>
          <w:rFonts w:ascii="Calibri" w:eastAsia="TimesNewRomanPSMT" w:hAnsi="Calibri" w:cs="Calibri"/>
        </w:rPr>
      </w:pPr>
      <w:r>
        <w:rPr>
          <w:rFonts w:ascii="Calibri" w:eastAsia="TimesNewRomanPSMT" w:hAnsi="Calibri" w:cs="Calibri"/>
        </w:rPr>
        <w:t>ΕΛΓΟ ΔΗΜΗΤΡΑ</w:t>
      </w:r>
    </w:p>
    <w:tbl>
      <w:tblPr>
        <w:tblStyle w:val="TableNormal"/>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6"/>
        <w:gridCol w:w="3644"/>
        <w:gridCol w:w="3685"/>
      </w:tblGrid>
      <w:tr w:rsidR="00EF30D9" w:rsidRPr="00EF30D9" w14:paraId="06AED1C5" w14:textId="77777777" w:rsidTr="00EF30D9">
        <w:trPr>
          <w:trHeight w:val="304"/>
        </w:trPr>
        <w:tc>
          <w:tcPr>
            <w:tcW w:w="1176" w:type="dxa"/>
            <w:shd w:val="clear" w:color="auto" w:fill="C0C0C0"/>
          </w:tcPr>
          <w:p w14:paraId="7FF849CF" w14:textId="77777777" w:rsidR="00EF30D9" w:rsidRPr="00EF30D9" w:rsidRDefault="00EF30D9" w:rsidP="00687F3C">
            <w:pPr>
              <w:pStyle w:val="TableParagraph"/>
              <w:rPr>
                <w:b/>
                <w:sz w:val="24"/>
                <w:szCs w:val="24"/>
              </w:rPr>
            </w:pPr>
          </w:p>
          <w:p w14:paraId="73348E4C" w14:textId="77777777" w:rsidR="00EF30D9" w:rsidRPr="00EF30D9" w:rsidRDefault="00EF30D9" w:rsidP="00687F3C">
            <w:pPr>
              <w:pStyle w:val="TableParagraph"/>
              <w:spacing w:before="5"/>
              <w:rPr>
                <w:b/>
                <w:sz w:val="24"/>
                <w:szCs w:val="24"/>
              </w:rPr>
            </w:pPr>
          </w:p>
          <w:p w14:paraId="4243DC71" w14:textId="77777777" w:rsidR="00EF30D9" w:rsidRPr="00EF30D9" w:rsidRDefault="00EF30D9" w:rsidP="00687F3C">
            <w:pPr>
              <w:pStyle w:val="TableParagraph"/>
              <w:ind w:left="8"/>
              <w:jc w:val="center"/>
              <w:rPr>
                <w:b/>
                <w:sz w:val="24"/>
                <w:szCs w:val="24"/>
              </w:rPr>
            </w:pPr>
            <w:r w:rsidRPr="00EF30D9">
              <w:rPr>
                <w:b/>
                <w:spacing w:val="-5"/>
                <w:w w:val="115"/>
                <w:sz w:val="24"/>
                <w:szCs w:val="24"/>
              </w:rPr>
              <w:t>Α/Α</w:t>
            </w:r>
          </w:p>
        </w:tc>
        <w:tc>
          <w:tcPr>
            <w:tcW w:w="3644" w:type="dxa"/>
            <w:shd w:val="clear" w:color="auto" w:fill="C0C0C0"/>
          </w:tcPr>
          <w:p w14:paraId="406CA501" w14:textId="77777777" w:rsidR="00EF30D9" w:rsidRPr="00EF30D9" w:rsidRDefault="00EF30D9" w:rsidP="00687F3C">
            <w:pPr>
              <w:pStyle w:val="TableParagraph"/>
              <w:rPr>
                <w:b/>
                <w:sz w:val="24"/>
                <w:szCs w:val="24"/>
              </w:rPr>
            </w:pPr>
          </w:p>
          <w:p w14:paraId="2302FBEB" w14:textId="77777777" w:rsidR="00EF30D9" w:rsidRPr="00EF30D9" w:rsidRDefault="00EF30D9" w:rsidP="00687F3C">
            <w:pPr>
              <w:pStyle w:val="TableParagraph"/>
              <w:spacing w:before="5"/>
              <w:rPr>
                <w:b/>
                <w:sz w:val="24"/>
                <w:szCs w:val="24"/>
              </w:rPr>
            </w:pPr>
          </w:p>
          <w:p w14:paraId="44873712" w14:textId="77777777" w:rsidR="00EF30D9" w:rsidRPr="00EF30D9" w:rsidRDefault="00EF30D9" w:rsidP="00687F3C">
            <w:pPr>
              <w:pStyle w:val="TableParagraph"/>
              <w:ind w:left="179"/>
              <w:rPr>
                <w:b/>
                <w:sz w:val="24"/>
                <w:szCs w:val="24"/>
              </w:rPr>
            </w:pPr>
            <w:r w:rsidRPr="00EF30D9">
              <w:rPr>
                <w:b/>
                <w:w w:val="115"/>
                <w:sz w:val="24"/>
                <w:szCs w:val="24"/>
              </w:rPr>
              <w:t>1.</w:t>
            </w:r>
            <w:r w:rsidRPr="00EF30D9">
              <w:rPr>
                <w:b/>
                <w:spacing w:val="-1"/>
                <w:w w:val="115"/>
                <w:sz w:val="24"/>
                <w:szCs w:val="24"/>
              </w:rPr>
              <w:t xml:space="preserve"> </w:t>
            </w:r>
            <w:r w:rsidRPr="00EF30D9">
              <w:rPr>
                <w:b/>
                <w:spacing w:val="-2"/>
                <w:w w:val="115"/>
                <w:sz w:val="24"/>
                <w:szCs w:val="24"/>
              </w:rPr>
              <w:t>ΟΝΟΜΑΤΕΠΩΝΥΜΟ</w:t>
            </w:r>
          </w:p>
        </w:tc>
        <w:tc>
          <w:tcPr>
            <w:tcW w:w="3685" w:type="dxa"/>
            <w:shd w:val="clear" w:color="auto" w:fill="C0C0C0"/>
          </w:tcPr>
          <w:p w14:paraId="12587912" w14:textId="77777777" w:rsidR="00EF30D9" w:rsidRPr="00EF30D9" w:rsidRDefault="00EF30D9" w:rsidP="00687F3C">
            <w:pPr>
              <w:pStyle w:val="TableParagraph"/>
              <w:spacing w:before="28"/>
              <w:rPr>
                <w:b/>
                <w:sz w:val="24"/>
                <w:szCs w:val="24"/>
              </w:rPr>
            </w:pPr>
          </w:p>
          <w:p w14:paraId="67295E9C" w14:textId="77777777" w:rsidR="00EF30D9" w:rsidRPr="00EF30D9" w:rsidRDefault="00EF30D9" w:rsidP="00687F3C">
            <w:pPr>
              <w:pStyle w:val="TableParagraph"/>
              <w:spacing w:before="1"/>
              <w:ind w:left="8"/>
              <w:jc w:val="center"/>
              <w:rPr>
                <w:b/>
                <w:sz w:val="24"/>
                <w:szCs w:val="24"/>
              </w:rPr>
            </w:pPr>
            <w:r w:rsidRPr="00EF30D9">
              <w:rPr>
                <w:b/>
                <w:spacing w:val="-5"/>
                <w:w w:val="115"/>
                <w:sz w:val="24"/>
                <w:szCs w:val="24"/>
              </w:rPr>
              <w:t>2.</w:t>
            </w:r>
          </w:p>
          <w:p w14:paraId="391F73EB" w14:textId="77777777" w:rsidR="00EF30D9" w:rsidRPr="00EF30D9" w:rsidRDefault="00EF30D9" w:rsidP="00687F3C">
            <w:pPr>
              <w:pStyle w:val="TableParagraph"/>
              <w:spacing w:before="13"/>
              <w:ind w:left="8" w:right="3"/>
              <w:jc w:val="center"/>
              <w:rPr>
                <w:b/>
                <w:sz w:val="24"/>
                <w:szCs w:val="24"/>
              </w:rPr>
            </w:pPr>
            <w:r w:rsidRPr="00EF30D9">
              <w:rPr>
                <w:b/>
                <w:spacing w:val="-2"/>
                <w:w w:val="115"/>
                <w:sz w:val="24"/>
                <w:szCs w:val="24"/>
              </w:rPr>
              <w:t>ΙΔΙΟΤΗΤΑ/ΕΙΔΙΚΟΤΗΤΑ</w:t>
            </w:r>
          </w:p>
        </w:tc>
      </w:tr>
      <w:tr w:rsidR="00EF30D9" w:rsidRPr="00EF30D9" w14:paraId="65CB12FE" w14:textId="77777777" w:rsidTr="00EF30D9">
        <w:trPr>
          <w:trHeight w:val="157"/>
        </w:trPr>
        <w:tc>
          <w:tcPr>
            <w:tcW w:w="1176" w:type="dxa"/>
            <w:shd w:val="clear" w:color="auto" w:fill="C0C0C0"/>
          </w:tcPr>
          <w:p w14:paraId="7BB22C68" w14:textId="77777777" w:rsidR="00EF30D9" w:rsidRPr="00EF30D9" w:rsidRDefault="00EF30D9" w:rsidP="00687F3C">
            <w:pPr>
              <w:pStyle w:val="TableParagraph"/>
              <w:spacing w:before="52"/>
              <w:ind w:left="11"/>
              <w:jc w:val="center"/>
              <w:rPr>
                <w:b/>
                <w:sz w:val="24"/>
                <w:szCs w:val="24"/>
              </w:rPr>
            </w:pPr>
            <w:r w:rsidRPr="00EF30D9">
              <w:rPr>
                <w:b/>
                <w:spacing w:val="-10"/>
                <w:sz w:val="24"/>
                <w:szCs w:val="24"/>
              </w:rPr>
              <w:t>1</w:t>
            </w:r>
          </w:p>
        </w:tc>
        <w:tc>
          <w:tcPr>
            <w:tcW w:w="3644" w:type="dxa"/>
          </w:tcPr>
          <w:p w14:paraId="7D5E9AAC" w14:textId="77777777" w:rsidR="00EF30D9" w:rsidRPr="00EF30D9" w:rsidRDefault="00EF30D9" w:rsidP="00687F3C">
            <w:pPr>
              <w:pStyle w:val="TableParagraph"/>
              <w:spacing w:before="52"/>
              <w:ind w:left="12"/>
              <w:rPr>
                <w:sz w:val="24"/>
                <w:szCs w:val="24"/>
              </w:rPr>
            </w:pPr>
            <w:r w:rsidRPr="00EF30D9">
              <w:rPr>
                <w:spacing w:val="-2"/>
                <w:w w:val="115"/>
                <w:sz w:val="24"/>
                <w:szCs w:val="24"/>
              </w:rPr>
              <w:t>Δρ.</w:t>
            </w:r>
            <w:r w:rsidRPr="00EF30D9">
              <w:rPr>
                <w:spacing w:val="5"/>
                <w:w w:val="115"/>
                <w:sz w:val="24"/>
                <w:szCs w:val="24"/>
              </w:rPr>
              <w:t xml:space="preserve"> </w:t>
            </w:r>
            <w:r w:rsidRPr="00EF30D9">
              <w:rPr>
                <w:spacing w:val="-2"/>
                <w:w w:val="115"/>
                <w:sz w:val="24"/>
                <w:szCs w:val="24"/>
              </w:rPr>
              <w:t>Γεώργιος</w:t>
            </w:r>
            <w:r w:rsidRPr="00EF30D9">
              <w:rPr>
                <w:spacing w:val="6"/>
                <w:w w:val="115"/>
                <w:sz w:val="24"/>
                <w:szCs w:val="24"/>
              </w:rPr>
              <w:t xml:space="preserve"> </w:t>
            </w:r>
            <w:r w:rsidRPr="00EF30D9">
              <w:rPr>
                <w:spacing w:val="-2"/>
                <w:w w:val="115"/>
                <w:sz w:val="24"/>
                <w:szCs w:val="24"/>
              </w:rPr>
              <w:t>Σα</w:t>
            </w:r>
            <w:proofErr w:type="spellStart"/>
            <w:r w:rsidRPr="00EF30D9">
              <w:rPr>
                <w:spacing w:val="-2"/>
                <w:w w:val="115"/>
                <w:sz w:val="24"/>
                <w:szCs w:val="24"/>
              </w:rPr>
              <w:t>μούρης</w:t>
            </w:r>
            <w:proofErr w:type="spellEnd"/>
          </w:p>
        </w:tc>
        <w:tc>
          <w:tcPr>
            <w:tcW w:w="3685" w:type="dxa"/>
          </w:tcPr>
          <w:p w14:paraId="3160B34B" w14:textId="2C23F40C" w:rsidR="00EF30D9" w:rsidRPr="00EF30D9" w:rsidRDefault="00835D76" w:rsidP="00687F3C">
            <w:pPr>
              <w:pStyle w:val="TableParagraph"/>
              <w:spacing w:before="48"/>
              <w:ind w:left="11"/>
              <w:rPr>
                <w:sz w:val="24"/>
                <w:szCs w:val="24"/>
              </w:rPr>
            </w:pPr>
            <w:r w:rsidRPr="00EF30D9">
              <w:rPr>
                <w:w w:val="110"/>
                <w:sz w:val="24"/>
                <w:szCs w:val="24"/>
              </w:rPr>
              <w:t>Διευθυντης</w:t>
            </w:r>
            <w:r w:rsidR="00EF30D9" w:rsidRPr="00EF30D9">
              <w:rPr>
                <w:spacing w:val="2"/>
                <w:w w:val="115"/>
                <w:sz w:val="24"/>
                <w:szCs w:val="24"/>
              </w:rPr>
              <w:t xml:space="preserve"> </w:t>
            </w:r>
            <w:proofErr w:type="spellStart"/>
            <w:r w:rsidR="00EF30D9" w:rsidRPr="00EF30D9">
              <w:rPr>
                <w:spacing w:val="-2"/>
                <w:w w:val="115"/>
                <w:sz w:val="24"/>
                <w:szCs w:val="24"/>
              </w:rPr>
              <w:t>Ερευνών</w:t>
            </w:r>
            <w:proofErr w:type="spellEnd"/>
          </w:p>
        </w:tc>
      </w:tr>
      <w:tr w:rsidR="00EF30D9" w:rsidRPr="00EF30D9" w14:paraId="73E189E4" w14:textId="77777777" w:rsidTr="00687F3C">
        <w:trPr>
          <w:trHeight w:val="121"/>
        </w:trPr>
        <w:tc>
          <w:tcPr>
            <w:tcW w:w="1176" w:type="dxa"/>
            <w:shd w:val="clear" w:color="auto" w:fill="C0C0C0"/>
          </w:tcPr>
          <w:p w14:paraId="61ED9D02" w14:textId="77777777" w:rsidR="00EF30D9" w:rsidRPr="00EF30D9" w:rsidRDefault="00EF30D9" w:rsidP="00687F3C">
            <w:pPr>
              <w:pStyle w:val="TableParagraph"/>
              <w:spacing w:before="29"/>
              <w:ind w:left="19"/>
              <w:jc w:val="center"/>
              <w:rPr>
                <w:b/>
                <w:sz w:val="24"/>
                <w:szCs w:val="24"/>
              </w:rPr>
            </w:pPr>
            <w:r w:rsidRPr="00EF30D9">
              <w:rPr>
                <w:b/>
                <w:spacing w:val="-10"/>
                <w:sz w:val="24"/>
                <w:szCs w:val="24"/>
              </w:rPr>
              <w:t>2</w:t>
            </w:r>
          </w:p>
        </w:tc>
        <w:tc>
          <w:tcPr>
            <w:tcW w:w="3644" w:type="dxa"/>
          </w:tcPr>
          <w:p w14:paraId="73AD4E49" w14:textId="3FFBAB56" w:rsidR="00EF30D9" w:rsidRPr="00EF30D9" w:rsidRDefault="00EF30D9" w:rsidP="00687F3C">
            <w:pPr>
              <w:pStyle w:val="TableParagraph"/>
              <w:spacing w:before="35"/>
              <w:ind w:left="12"/>
              <w:rPr>
                <w:sz w:val="24"/>
                <w:szCs w:val="24"/>
                <w:lang w:val="el-GR"/>
              </w:rPr>
            </w:pPr>
            <w:r w:rsidRPr="00EF30D9">
              <w:rPr>
                <w:w w:val="110"/>
                <w:sz w:val="24"/>
                <w:szCs w:val="24"/>
              </w:rPr>
              <w:t xml:space="preserve">Δρ. </w:t>
            </w:r>
            <w:proofErr w:type="spellStart"/>
            <w:r>
              <w:rPr>
                <w:w w:val="110"/>
                <w:sz w:val="24"/>
                <w:szCs w:val="24"/>
                <w:lang w:val="el-GR"/>
              </w:rPr>
              <w:t>Ευριδίκη</w:t>
            </w:r>
            <w:proofErr w:type="spellEnd"/>
            <w:r>
              <w:rPr>
                <w:w w:val="110"/>
                <w:sz w:val="24"/>
                <w:szCs w:val="24"/>
                <w:lang w:val="el-GR"/>
              </w:rPr>
              <w:t xml:space="preserve"> Μπουκουβάλα</w:t>
            </w:r>
          </w:p>
        </w:tc>
        <w:tc>
          <w:tcPr>
            <w:tcW w:w="3685" w:type="dxa"/>
          </w:tcPr>
          <w:p w14:paraId="5AA12A53" w14:textId="1B46D320" w:rsidR="00EF30D9" w:rsidRPr="00EF30D9" w:rsidRDefault="00835D76" w:rsidP="00687F3C">
            <w:pPr>
              <w:pStyle w:val="TableParagraph"/>
              <w:spacing w:before="31"/>
              <w:ind w:left="11"/>
              <w:rPr>
                <w:sz w:val="24"/>
                <w:szCs w:val="24"/>
                <w:lang w:val="el-GR"/>
              </w:rPr>
            </w:pPr>
            <w:r>
              <w:rPr>
                <w:w w:val="110"/>
                <w:sz w:val="24"/>
                <w:szCs w:val="24"/>
                <w:lang w:val="el-GR"/>
              </w:rPr>
              <w:t>Διευθύντρια</w:t>
            </w:r>
            <w:r w:rsidR="00EF30D9">
              <w:rPr>
                <w:w w:val="110"/>
                <w:sz w:val="24"/>
                <w:szCs w:val="24"/>
                <w:lang w:val="el-GR"/>
              </w:rPr>
              <w:t xml:space="preserve"> Ερευνών</w:t>
            </w:r>
          </w:p>
        </w:tc>
      </w:tr>
      <w:tr w:rsidR="00EF30D9" w:rsidRPr="00EF30D9" w14:paraId="6C801083" w14:textId="77777777" w:rsidTr="00687F3C">
        <w:trPr>
          <w:trHeight w:val="121"/>
        </w:trPr>
        <w:tc>
          <w:tcPr>
            <w:tcW w:w="1176" w:type="dxa"/>
            <w:shd w:val="clear" w:color="auto" w:fill="C0C0C0"/>
          </w:tcPr>
          <w:p w14:paraId="2E73E491" w14:textId="62296F9A" w:rsidR="00EF30D9" w:rsidRPr="004F7EE9" w:rsidRDefault="004F7EE9" w:rsidP="00687F3C">
            <w:pPr>
              <w:pStyle w:val="TableParagraph"/>
              <w:spacing w:before="29"/>
              <w:ind w:left="19"/>
              <w:jc w:val="center"/>
              <w:rPr>
                <w:b/>
                <w:sz w:val="24"/>
                <w:szCs w:val="24"/>
                <w:lang w:val="el-GR"/>
              </w:rPr>
            </w:pPr>
            <w:r>
              <w:rPr>
                <w:b/>
                <w:spacing w:val="-10"/>
                <w:sz w:val="24"/>
                <w:szCs w:val="24"/>
                <w:lang w:val="el-GR"/>
              </w:rPr>
              <w:t>3</w:t>
            </w:r>
          </w:p>
        </w:tc>
        <w:tc>
          <w:tcPr>
            <w:tcW w:w="3644" w:type="dxa"/>
          </w:tcPr>
          <w:p w14:paraId="2F146884" w14:textId="7FC3C944" w:rsidR="00EF30D9" w:rsidRPr="00EF30D9" w:rsidRDefault="00EF30D9" w:rsidP="00687F3C">
            <w:pPr>
              <w:pStyle w:val="TableParagraph"/>
              <w:spacing w:before="35"/>
              <w:ind w:left="12"/>
              <w:rPr>
                <w:sz w:val="24"/>
                <w:szCs w:val="24"/>
                <w:lang w:val="el-GR"/>
              </w:rPr>
            </w:pPr>
            <w:r w:rsidRPr="00EF30D9">
              <w:rPr>
                <w:w w:val="110"/>
                <w:sz w:val="24"/>
                <w:szCs w:val="24"/>
              </w:rPr>
              <w:t xml:space="preserve">Δρ. </w:t>
            </w:r>
            <w:r>
              <w:rPr>
                <w:w w:val="110"/>
                <w:sz w:val="24"/>
                <w:szCs w:val="24"/>
                <w:lang w:val="el-GR"/>
              </w:rPr>
              <w:t>Ευδόξιος Ψωμάς</w:t>
            </w:r>
          </w:p>
        </w:tc>
        <w:tc>
          <w:tcPr>
            <w:tcW w:w="3685" w:type="dxa"/>
          </w:tcPr>
          <w:p w14:paraId="3CFA61A0" w14:textId="3A8AECB6" w:rsidR="00EF30D9" w:rsidRPr="00EF30D9" w:rsidRDefault="00EF30D9" w:rsidP="00687F3C">
            <w:pPr>
              <w:pStyle w:val="TableParagraph"/>
              <w:spacing w:before="31"/>
              <w:ind w:left="11"/>
              <w:rPr>
                <w:sz w:val="24"/>
                <w:szCs w:val="24"/>
                <w:lang w:val="el-GR"/>
              </w:rPr>
            </w:pPr>
            <w:r>
              <w:rPr>
                <w:w w:val="110"/>
                <w:sz w:val="24"/>
                <w:szCs w:val="24"/>
                <w:lang w:val="el-GR"/>
              </w:rPr>
              <w:t>Διευθυντής Ερευνών</w:t>
            </w:r>
          </w:p>
        </w:tc>
      </w:tr>
      <w:tr w:rsidR="00EF30D9" w:rsidRPr="00EF30D9" w14:paraId="56507D49" w14:textId="77777777" w:rsidTr="00687F3C">
        <w:trPr>
          <w:trHeight w:val="121"/>
        </w:trPr>
        <w:tc>
          <w:tcPr>
            <w:tcW w:w="1176" w:type="dxa"/>
            <w:shd w:val="clear" w:color="auto" w:fill="C0C0C0"/>
          </w:tcPr>
          <w:p w14:paraId="0806662F" w14:textId="49D80E8D" w:rsidR="00EF30D9" w:rsidRPr="004F7EE9" w:rsidRDefault="004F7EE9" w:rsidP="00687F3C">
            <w:pPr>
              <w:pStyle w:val="TableParagraph"/>
              <w:spacing w:before="29"/>
              <w:ind w:left="19"/>
              <w:jc w:val="center"/>
              <w:rPr>
                <w:b/>
                <w:sz w:val="24"/>
                <w:szCs w:val="24"/>
                <w:lang w:val="el-GR"/>
              </w:rPr>
            </w:pPr>
            <w:r>
              <w:rPr>
                <w:b/>
                <w:spacing w:val="-10"/>
                <w:sz w:val="24"/>
                <w:szCs w:val="24"/>
                <w:lang w:val="el-GR"/>
              </w:rPr>
              <w:t>4</w:t>
            </w:r>
          </w:p>
        </w:tc>
        <w:tc>
          <w:tcPr>
            <w:tcW w:w="3644" w:type="dxa"/>
          </w:tcPr>
          <w:p w14:paraId="788ABE76" w14:textId="0E59E958" w:rsidR="00EF30D9" w:rsidRPr="00EF30D9" w:rsidRDefault="00EF30D9" w:rsidP="00687F3C">
            <w:pPr>
              <w:pStyle w:val="TableParagraph"/>
              <w:spacing w:before="35"/>
              <w:ind w:left="12"/>
              <w:rPr>
                <w:sz w:val="24"/>
                <w:szCs w:val="24"/>
                <w:lang w:val="el-GR"/>
              </w:rPr>
            </w:pPr>
            <w:r w:rsidRPr="00EF30D9">
              <w:rPr>
                <w:w w:val="110"/>
                <w:sz w:val="24"/>
                <w:szCs w:val="24"/>
              </w:rPr>
              <w:t xml:space="preserve">Δρ. </w:t>
            </w:r>
            <w:r>
              <w:rPr>
                <w:w w:val="110"/>
                <w:sz w:val="24"/>
                <w:szCs w:val="24"/>
                <w:lang w:val="el-GR"/>
              </w:rPr>
              <w:t>Ηλίας Μπουζαλάς</w:t>
            </w:r>
          </w:p>
        </w:tc>
        <w:tc>
          <w:tcPr>
            <w:tcW w:w="3685" w:type="dxa"/>
          </w:tcPr>
          <w:p w14:paraId="7DB9A734" w14:textId="42FC1F6C" w:rsidR="00EF30D9" w:rsidRPr="00EF30D9" w:rsidRDefault="00EF30D9" w:rsidP="00687F3C">
            <w:pPr>
              <w:pStyle w:val="TableParagraph"/>
              <w:spacing w:before="31"/>
              <w:ind w:left="11"/>
              <w:rPr>
                <w:sz w:val="24"/>
                <w:szCs w:val="24"/>
              </w:rPr>
            </w:pPr>
            <w:r>
              <w:rPr>
                <w:w w:val="110"/>
                <w:sz w:val="24"/>
                <w:szCs w:val="24"/>
                <w:lang w:val="el-GR"/>
              </w:rPr>
              <w:t>Κύριος</w:t>
            </w:r>
            <w:r w:rsidRPr="00EF30D9">
              <w:rPr>
                <w:spacing w:val="-1"/>
                <w:w w:val="110"/>
                <w:sz w:val="24"/>
                <w:szCs w:val="24"/>
              </w:rPr>
              <w:t xml:space="preserve"> </w:t>
            </w:r>
            <w:proofErr w:type="spellStart"/>
            <w:r w:rsidRPr="00EF30D9">
              <w:rPr>
                <w:spacing w:val="-2"/>
                <w:w w:val="115"/>
                <w:sz w:val="24"/>
                <w:szCs w:val="24"/>
              </w:rPr>
              <w:t>Ερευνητής</w:t>
            </w:r>
            <w:proofErr w:type="spellEnd"/>
          </w:p>
        </w:tc>
      </w:tr>
      <w:tr w:rsidR="00EF30D9" w:rsidRPr="00EF30D9" w14:paraId="062573FF" w14:textId="77777777" w:rsidTr="00687F3C">
        <w:trPr>
          <w:trHeight w:val="121"/>
        </w:trPr>
        <w:tc>
          <w:tcPr>
            <w:tcW w:w="1176" w:type="dxa"/>
            <w:shd w:val="clear" w:color="auto" w:fill="C0C0C0"/>
          </w:tcPr>
          <w:p w14:paraId="68E33C0C" w14:textId="6E803D0E" w:rsidR="00EF30D9" w:rsidRPr="004F7EE9" w:rsidRDefault="004F7EE9" w:rsidP="00687F3C">
            <w:pPr>
              <w:pStyle w:val="TableParagraph"/>
              <w:spacing w:before="29"/>
              <w:ind w:left="19"/>
              <w:jc w:val="center"/>
              <w:rPr>
                <w:b/>
                <w:sz w:val="24"/>
                <w:szCs w:val="24"/>
                <w:lang w:val="el-GR"/>
              </w:rPr>
            </w:pPr>
            <w:r>
              <w:rPr>
                <w:b/>
                <w:spacing w:val="-10"/>
                <w:sz w:val="24"/>
                <w:szCs w:val="24"/>
                <w:lang w:val="el-GR"/>
              </w:rPr>
              <w:t>5</w:t>
            </w:r>
          </w:p>
        </w:tc>
        <w:tc>
          <w:tcPr>
            <w:tcW w:w="3644" w:type="dxa"/>
          </w:tcPr>
          <w:p w14:paraId="70839317" w14:textId="26F45968" w:rsidR="00EF30D9" w:rsidRPr="004F7EE9" w:rsidRDefault="00EF30D9" w:rsidP="00687F3C">
            <w:pPr>
              <w:pStyle w:val="TableParagraph"/>
              <w:spacing w:before="35"/>
              <w:ind w:left="12"/>
              <w:rPr>
                <w:sz w:val="24"/>
                <w:szCs w:val="24"/>
                <w:lang w:val="el-GR"/>
              </w:rPr>
            </w:pPr>
            <w:r w:rsidRPr="00EF30D9">
              <w:rPr>
                <w:w w:val="110"/>
                <w:sz w:val="24"/>
                <w:szCs w:val="24"/>
              </w:rPr>
              <w:t xml:space="preserve">Δρ. </w:t>
            </w:r>
            <w:r w:rsidR="004F7EE9">
              <w:rPr>
                <w:w w:val="110"/>
                <w:sz w:val="24"/>
                <w:szCs w:val="24"/>
                <w:lang w:val="el-GR"/>
              </w:rPr>
              <w:t>Μαρία-Αναστασία Καρατζιά</w:t>
            </w:r>
          </w:p>
        </w:tc>
        <w:tc>
          <w:tcPr>
            <w:tcW w:w="3685" w:type="dxa"/>
          </w:tcPr>
          <w:p w14:paraId="02AEC76E" w14:textId="42D71353" w:rsidR="00EF30D9" w:rsidRPr="004F7EE9" w:rsidRDefault="004F7EE9" w:rsidP="00687F3C">
            <w:pPr>
              <w:pStyle w:val="TableParagraph"/>
              <w:spacing w:before="31"/>
              <w:ind w:left="11"/>
              <w:rPr>
                <w:sz w:val="24"/>
                <w:szCs w:val="24"/>
                <w:lang w:val="el-GR"/>
              </w:rPr>
            </w:pPr>
            <w:r>
              <w:rPr>
                <w:w w:val="110"/>
                <w:sz w:val="24"/>
                <w:szCs w:val="24"/>
                <w:lang w:val="el-GR"/>
              </w:rPr>
              <w:t>Κύρια Ερευνήτρια</w:t>
            </w:r>
          </w:p>
        </w:tc>
      </w:tr>
      <w:tr w:rsidR="00EF30D9" w:rsidRPr="00EF30D9" w14:paraId="35CF15A6" w14:textId="77777777" w:rsidTr="00687F3C">
        <w:trPr>
          <w:trHeight w:val="121"/>
        </w:trPr>
        <w:tc>
          <w:tcPr>
            <w:tcW w:w="1176" w:type="dxa"/>
            <w:shd w:val="clear" w:color="auto" w:fill="C0C0C0"/>
          </w:tcPr>
          <w:p w14:paraId="65DFB77B" w14:textId="1C8D9601" w:rsidR="00EF30D9" w:rsidRPr="004F7EE9" w:rsidRDefault="004F7EE9" w:rsidP="00687F3C">
            <w:pPr>
              <w:pStyle w:val="TableParagraph"/>
              <w:spacing w:before="29"/>
              <w:ind w:left="19"/>
              <w:jc w:val="center"/>
              <w:rPr>
                <w:b/>
                <w:sz w:val="24"/>
                <w:szCs w:val="24"/>
                <w:lang w:val="el-GR"/>
              </w:rPr>
            </w:pPr>
            <w:r>
              <w:rPr>
                <w:b/>
                <w:spacing w:val="-10"/>
                <w:sz w:val="24"/>
                <w:szCs w:val="24"/>
                <w:lang w:val="el-GR"/>
              </w:rPr>
              <w:t>6</w:t>
            </w:r>
          </w:p>
        </w:tc>
        <w:tc>
          <w:tcPr>
            <w:tcW w:w="3644" w:type="dxa"/>
          </w:tcPr>
          <w:p w14:paraId="528EE335" w14:textId="2A3F8B2C" w:rsidR="00EF30D9" w:rsidRPr="004F7EE9" w:rsidRDefault="00EF30D9" w:rsidP="00687F3C">
            <w:pPr>
              <w:pStyle w:val="TableParagraph"/>
              <w:spacing w:before="35"/>
              <w:ind w:left="12"/>
              <w:rPr>
                <w:sz w:val="24"/>
                <w:szCs w:val="24"/>
                <w:lang w:val="el-GR"/>
              </w:rPr>
            </w:pPr>
            <w:r w:rsidRPr="00EF30D9">
              <w:rPr>
                <w:w w:val="110"/>
                <w:sz w:val="24"/>
                <w:szCs w:val="24"/>
              </w:rPr>
              <w:t xml:space="preserve">Δρ. </w:t>
            </w:r>
            <w:r w:rsidR="004F7EE9">
              <w:rPr>
                <w:w w:val="110"/>
                <w:sz w:val="24"/>
                <w:szCs w:val="24"/>
                <w:lang w:val="el-GR"/>
              </w:rPr>
              <w:t>Χαράλαμπος Κοτζαμανίδης</w:t>
            </w:r>
          </w:p>
        </w:tc>
        <w:tc>
          <w:tcPr>
            <w:tcW w:w="3685" w:type="dxa"/>
          </w:tcPr>
          <w:p w14:paraId="4EAF4AA2" w14:textId="4EB8DDF6" w:rsidR="00EF30D9" w:rsidRPr="00EF30D9" w:rsidRDefault="004F7EE9" w:rsidP="00687F3C">
            <w:pPr>
              <w:pStyle w:val="TableParagraph"/>
              <w:spacing w:before="31"/>
              <w:ind w:left="11"/>
              <w:rPr>
                <w:sz w:val="24"/>
                <w:szCs w:val="24"/>
              </w:rPr>
            </w:pPr>
            <w:r>
              <w:rPr>
                <w:w w:val="110"/>
                <w:sz w:val="24"/>
                <w:szCs w:val="24"/>
                <w:lang w:val="el-GR"/>
              </w:rPr>
              <w:t>Κύριος</w:t>
            </w:r>
            <w:r w:rsidR="00EF30D9" w:rsidRPr="00EF30D9">
              <w:rPr>
                <w:spacing w:val="-1"/>
                <w:w w:val="110"/>
                <w:sz w:val="24"/>
                <w:szCs w:val="24"/>
              </w:rPr>
              <w:t xml:space="preserve"> </w:t>
            </w:r>
            <w:proofErr w:type="spellStart"/>
            <w:r w:rsidR="00EF30D9" w:rsidRPr="00EF30D9">
              <w:rPr>
                <w:spacing w:val="-2"/>
                <w:w w:val="115"/>
                <w:sz w:val="24"/>
                <w:szCs w:val="24"/>
              </w:rPr>
              <w:t>Ερευνητής</w:t>
            </w:r>
            <w:proofErr w:type="spellEnd"/>
          </w:p>
        </w:tc>
      </w:tr>
      <w:tr w:rsidR="00EF30D9" w:rsidRPr="00EF30D9" w14:paraId="2BFF908F" w14:textId="77777777" w:rsidTr="00687F3C">
        <w:trPr>
          <w:trHeight w:val="121"/>
        </w:trPr>
        <w:tc>
          <w:tcPr>
            <w:tcW w:w="1176" w:type="dxa"/>
            <w:shd w:val="clear" w:color="auto" w:fill="C0C0C0"/>
          </w:tcPr>
          <w:p w14:paraId="647E5140" w14:textId="3546F5A6" w:rsidR="00EF30D9" w:rsidRPr="004F7EE9" w:rsidRDefault="004F7EE9" w:rsidP="00687F3C">
            <w:pPr>
              <w:pStyle w:val="TableParagraph"/>
              <w:spacing w:before="29"/>
              <w:ind w:left="19"/>
              <w:jc w:val="center"/>
              <w:rPr>
                <w:b/>
                <w:sz w:val="24"/>
                <w:szCs w:val="24"/>
                <w:lang w:val="el-GR"/>
              </w:rPr>
            </w:pPr>
            <w:r>
              <w:rPr>
                <w:b/>
                <w:spacing w:val="-10"/>
                <w:sz w:val="24"/>
                <w:szCs w:val="24"/>
                <w:lang w:val="el-GR"/>
              </w:rPr>
              <w:t>7</w:t>
            </w:r>
          </w:p>
        </w:tc>
        <w:tc>
          <w:tcPr>
            <w:tcW w:w="3644" w:type="dxa"/>
          </w:tcPr>
          <w:p w14:paraId="5CFFFD2F" w14:textId="73967346" w:rsidR="00EF30D9" w:rsidRPr="004F7EE9" w:rsidRDefault="00EF30D9" w:rsidP="00687F3C">
            <w:pPr>
              <w:pStyle w:val="TableParagraph"/>
              <w:spacing w:before="35"/>
              <w:ind w:left="12"/>
              <w:rPr>
                <w:sz w:val="24"/>
                <w:szCs w:val="24"/>
                <w:lang w:val="el-GR"/>
              </w:rPr>
            </w:pPr>
            <w:r w:rsidRPr="00EF30D9">
              <w:rPr>
                <w:w w:val="110"/>
                <w:sz w:val="24"/>
                <w:szCs w:val="24"/>
              </w:rPr>
              <w:t xml:space="preserve">Δρ. </w:t>
            </w:r>
            <w:r w:rsidR="004F7EE9">
              <w:rPr>
                <w:w w:val="110"/>
                <w:sz w:val="24"/>
                <w:szCs w:val="24"/>
                <w:lang w:val="el-GR"/>
              </w:rPr>
              <w:t>Ιωάννης Σακαρίδης</w:t>
            </w:r>
          </w:p>
        </w:tc>
        <w:tc>
          <w:tcPr>
            <w:tcW w:w="3685" w:type="dxa"/>
          </w:tcPr>
          <w:p w14:paraId="63A0D45B" w14:textId="37AC848D" w:rsidR="00EF30D9" w:rsidRPr="00EF30D9" w:rsidRDefault="004F7EE9" w:rsidP="00687F3C">
            <w:pPr>
              <w:pStyle w:val="TableParagraph"/>
              <w:spacing w:before="31"/>
              <w:ind w:left="11"/>
              <w:rPr>
                <w:sz w:val="24"/>
                <w:szCs w:val="24"/>
              </w:rPr>
            </w:pPr>
            <w:r>
              <w:rPr>
                <w:w w:val="110"/>
                <w:sz w:val="24"/>
                <w:szCs w:val="24"/>
                <w:lang w:val="el-GR"/>
              </w:rPr>
              <w:t>Κύριος</w:t>
            </w:r>
            <w:r w:rsidR="00EF30D9" w:rsidRPr="00EF30D9">
              <w:rPr>
                <w:spacing w:val="-1"/>
                <w:w w:val="110"/>
                <w:sz w:val="24"/>
                <w:szCs w:val="24"/>
              </w:rPr>
              <w:t xml:space="preserve"> </w:t>
            </w:r>
            <w:proofErr w:type="spellStart"/>
            <w:r w:rsidR="00EF30D9" w:rsidRPr="00EF30D9">
              <w:rPr>
                <w:spacing w:val="-2"/>
                <w:w w:val="115"/>
                <w:sz w:val="24"/>
                <w:szCs w:val="24"/>
              </w:rPr>
              <w:t>Ερευνητής</w:t>
            </w:r>
            <w:proofErr w:type="spellEnd"/>
          </w:p>
        </w:tc>
      </w:tr>
      <w:tr w:rsidR="00EF30D9" w:rsidRPr="00EF30D9" w14:paraId="61D8E897" w14:textId="77777777" w:rsidTr="00687F3C">
        <w:trPr>
          <w:trHeight w:val="121"/>
        </w:trPr>
        <w:tc>
          <w:tcPr>
            <w:tcW w:w="1176" w:type="dxa"/>
            <w:shd w:val="clear" w:color="auto" w:fill="C0C0C0"/>
          </w:tcPr>
          <w:p w14:paraId="06598E34" w14:textId="10A77266" w:rsidR="00EF30D9" w:rsidRPr="004F7EE9" w:rsidRDefault="004F7EE9" w:rsidP="00687F3C">
            <w:pPr>
              <w:pStyle w:val="TableParagraph"/>
              <w:spacing w:before="29"/>
              <w:ind w:left="19"/>
              <w:jc w:val="center"/>
              <w:rPr>
                <w:b/>
                <w:sz w:val="24"/>
                <w:szCs w:val="24"/>
                <w:lang w:val="el-GR"/>
              </w:rPr>
            </w:pPr>
            <w:r>
              <w:rPr>
                <w:b/>
                <w:spacing w:val="-10"/>
                <w:sz w:val="24"/>
                <w:szCs w:val="24"/>
                <w:lang w:val="el-GR"/>
              </w:rPr>
              <w:t>8</w:t>
            </w:r>
          </w:p>
        </w:tc>
        <w:tc>
          <w:tcPr>
            <w:tcW w:w="3644" w:type="dxa"/>
          </w:tcPr>
          <w:p w14:paraId="34B1029C" w14:textId="3D420889" w:rsidR="00EF30D9" w:rsidRPr="004F7EE9" w:rsidRDefault="00EF30D9" w:rsidP="00687F3C">
            <w:pPr>
              <w:pStyle w:val="TableParagraph"/>
              <w:spacing w:before="35"/>
              <w:ind w:left="12"/>
              <w:rPr>
                <w:sz w:val="24"/>
                <w:szCs w:val="24"/>
                <w:lang w:val="el-GR"/>
              </w:rPr>
            </w:pPr>
            <w:r w:rsidRPr="00EF30D9">
              <w:rPr>
                <w:w w:val="110"/>
                <w:sz w:val="24"/>
                <w:szCs w:val="24"/>
              </w:rPr>
              <w:t xml:space="preserve">Δρ. </w:t>
            </w:r>
            <w:r w:rsidR="004F7EE9">
              <w:rPr>
                <w:w w:val="110"/>
                <w:sz w:val="24"/>
                <w:szCs w:val="24"/>
                <w:lang w:val="el-GR"/>
              </w:rPr>
              <w:t xml:space="preserve">Δημήτριος Τσιώκος </w:t>
            </w:r>
          </w:p>
        </w:tc>
        <w:tc>
          <w:tcPr>
            <w:tcW w:w="3685" w:type="dxa"/>
          </w:tcPr>
          <w:p w14:paraId="05BDEA79" w14:textId="686E9BC0" w:rsidR="00EF30D9" w:rsidRPr="00EF30D9" w:rsidRDefault="004F7EE9" w:rsidP="00687F3C">
            <w:pPr>
              <w:pStyle w:val="TableParagraph"/>
              <w:spacing w:before="31"/>
              <w:ind w:left="11"/>
              <w:rPr>
                <w:sz w:val="24"/>
                <w:szCs w:val="24"/>
              </w:rPr>
            </w:pPr>
            <w:r>
              <w:rPr>
                <w:w w:val="110"/>
                <w:sz w:val="24"/>
                <w:szCs w:val="24"/>
                <w:lang w:val="el-GR"/>
              </w:rPr>
              <w:t>Κύριος</w:t>
            </w:r>
            <w:r w:rsidR="00EF30D9" w:rsidRPr="00EF30D9">
              <w:rPr>
                <w:spacing w:val="-1"/>
                <w:w w:val="110"/>
                <w:sz w:val="24"/>
                <w:szCs w:val="24"/>
              </w:rPr>
              <w:t xml:space="preserve"> </w:t>
            </w:r>
            <w:proofErr w:type="spellStart"/>
            <w:r w:rsidR="00EF30D9" w:rsidRPr="00EF30D9">
              <w:rPr>
                <w:spacing w:val="-2"/>
                <w:w w:val="115"/>
                <w:sz w:val="24"/>
                <w:szCs w:val="24"/>
              </w:rPr>
              <w:t>Ερευνητής</w:t>
            </w:r>
            <w:proofErr w:type="spellEnd"/>
          </w:p>
        </w:tc>
      </w:tr>
      <w:tr w:rsidR="00EF30D9" w:rsidRPr="00EF30D9" w14:paraId="3C4A80D2" w14:textId="77777777" w:rsidTr="00687F3C">
        <w:trPr>
          <w:trHeight w:val="121"/>
        </w:trPr>
        <w:tc>
          <w:tcPr>
            <w:tcW w:w="1176" w:type="dxa"/>
            <w:shd w:val="clear" w:color="auto" w:fill="C0C0C0"/>
          </w:tcPr>
          <w:p w14:paraId="595FD161" w14:textId="5B1FCF0B" w:rsidR="00EF30D9" w:rsidRPr="004F7EE9" w:rsidRDefault="004F7EE9" w:rsidP="00687F3C">
            <w:pPr>
              <w:pStyle w:val="TableParagraph"/>
              <w:spacing w:before="29"/>
              <w:ind w:left="19"/>
              <w:jc w:val="center"/>
              <w:rPr>
                <w:b/>
                <w:sz w:val="24"/>
                <w:szCs w:val="24"/>
                <w:lang w:val="el-GR"/>
              </w:rPr>
            </w:pPr>
            <w:r>
              <w:rPr>
                <w:b/>
                <w:spacing w:val="-10"/>
                <w:sz w:val="24"/>
                <w:szCs w:val="24"/>
                <w:lang w:val="el-GR"/>
              </w:rPr>
              <w:t>9</w:t>
            </w:r>
          </w:p>
        </w:tc>
        <w:tc>
          <w:tcPr>
            <w:tcW w:w="3644" w:type="dxa"/>
          </w:tcPr>
          <w:p w14:paraId="4BF05EFD" w14:textId="77777777" w:rsidR="00EF30D9" w:rsidRPr="00EF30D9" w:rsidRDefault="00EF30D9" w:rsidP="00687F3C">
            <w:pPr>
              <w:pStyle w:val="TableParagraph"/>
              <w:spacing w:before="35"/>
              <w:ind w:left="12"/>
              <w:rPr>
                <w:sz w:val="24"/>
                <w:szCs w:val="24"/>
              </w:rPr>
            </w:pPr>
            <w:r w:rsidRPr="00EF30D9">
              <w:rPr>
                <w:w w:val="110"/>
                <w:sz w:val="24"/>
                <w:szCs w:val="24"/>
              </w:rPr>
              <w:t>Δρ. Θεόφιλος</w:t>
            </w:r>
            <w:r w:rsidRPr="00EF30D9">
              <w:rPr>
                <w:spacing w:val="2"/>
                <w:w w:val="110"/>
                <w:sz w:val="24"/>
                <w:szCs w:val="24"/>
              </w:rPr>
              <w:t xml:space="preserve"> </w:t>
            </w:r>
            <w:r w:rsidRPr="00EF30D9">
              <w:rPr>
                <w:spacing w:val="-2"/>
                <w:w w:val="110"/>
                <w:sz w:val="24"/>
                <w:szCs w:val="24"/>
              </w:rPr>
              <w:t>Παπα</w:t>
            </w:r>
            <w:proofErr w:type="spellStart"/>
            <w:r w:rsidRPr="00EF30D9">
              <w:rPr>
                <w:spacing w:val="-2"/>
                <w:w w:val="110"/>
                <w:sz w:val="24"/>
                <w:szCs w:val="24"/>
              </w:rPr>
              <w:t>δό</w:t>
            </w:r>
            <w:proofErr w:type="spellEnd"/>
            <w:r w:rsidRPr="00EF30D9">
              <w:rPr>
                <w:spacing w:val="-2"/>
                <w:w w:val="110"/>
                <w:sz w:val="24"/>
                <w:szCs w:val="24"/>
              </w:rPr>
              <w:t>πουλος</w:t>
            </w:r>
          </w:p>
        </w:tc>
        <w:tc>
          <w:tcPr>
            <w:tcW w:w="3685" w:type="dxa"/>
          </w:tcPr>
          <w:p w14:paraId="5F78E733" w14:textId="77777777" w:rsidR="00EF30D9" w:rsidRPr="00EF30D9" w:rsidRDefault="00EF30D9" w:rsidP="00687F3C">
            <w:pPr>
              <w:pStyle w:val="TableParagraph"/>
              <w:spacing w:before="31"/>
              <w:ind w:left="11"/>
              <w:rPr>
                <w:sz w:val="24"/>
                <w:szCs w:val="24"/>
              </w:rPr>
            </w:pPr>
            <w:proofErr w:type="spellStart"/>
            <w:r w:rsidRPr="00EF30D9">
              <w:rPr>
                <w:w w:val="110"/>
                <w:sz w:val="24"/>
                <w:szCs w:val="24"/>
              </w:rPr>
              <w:t>Εντετ</w:t>
            </w:r>
            <w:proofErr w:type="spellEnd"/>
            <w:r w:rsidRPr="00EF30D9">
              <w:rPr>
                <w:w w:val="110"/>
                <w:sz w:val="24"/>
                <w:szCs w:val="24"/>
              </w:rPr>
              <w:t>αλμένος</w:t>
            </w:r>
            <w:r w:rsidRPr="00EF30D9">
              <w:rPr>
                <w:spacing w:val="-1"/>
                <w:w w:val="110"/>
                <w:sz w:val="24"/>
                <w:szCs w:val="24"/>
              </w:rPr>
              <w:t xml:space="preserve"> </w:t>
            </w:r>
            <w:proofErr w:type="spellStart"/>
            <w:r w:rsidRPr="00EF30D9">
              <w:rPr>
                <w:spacing w:val="-2"/>
                <w:w w:val="115"/>
                <w:sz w:val="24"/>
                <w:szCs w:val="24"/>
              </w:rPr>
              <w:t>Ερευνητής</w:t>
            </w:r>
            <w:proofErr w:type="spellEnd"/>
          </w:p>
        </w:tc>
      </w:tr>
      <w:tr w:rsidR="004F7EE9" w:rsidRPr="00EF30D9" w14:paraId="6DD6326A" w14:textId="77777777" w:rsidTr="00687F3C">
        <w:trPr>
          <w:trHeight w:val="121"/>
        </w:trPr>
        <w:tc>
          <w:tcPr>
            <w:tcW w:w="1176" w:type="dxa"/>
            <w:shd w:val="clear" w:color="auto" w:fill="C0C0C0"/>
          </w:tcPr>
          <w:p w14:paraId="48039423" w14:textId="77777777" w:rsidR="004F7EE9" w:rsidRPr="004F7EE9" w:rsidRDefault="004F7EE9" w:rsidP="00687F3C">
            <w:pPr>
              <w:pStyle w:val="TableParagraph"/>
              <w:spacing w:before="29"/>
              <w:ind w:left="19"/>
              <w:jc w:val="center"/>
              <w:rPr>
                <w:b/>
                <w:sz w:val="24"/>
                <w:szCs w:val="24"/>
                <w:lang w:val="el-GR"/>
              </w:rPr>
            </w:pPr>
            <w:r>
              <w:rPr>
                <w:b/>
                <w:spacing w:val="-10"/>
                <w:sz w:val="24"/>
                <w:szCs w:val="24"/>
                <w:lang w:val="el-GR"/>
              </w:rPr>
              <w:t>10</w:t>
            </w:r>
          </w:p>
        </w:tc>
        <w:tc>
          <w:tcPr>
            <w:tcW w:w="3644" w:type="dxa"/>
          </w:tcPr>
          <w:p w14:paraId="4C56E35F" w14:textId="77777777" w:rsidR="004F7EE9" w:rsidRPr="004F7EE9" w:rsidRDefault="004F7EE9" w:rsidP="00687F3C">
            <w:pPr>
              <w:pStyle w:val="TableParagraph"/>
              <w:spacing w:before="35"/>
              <w:ind w:left="12"/>
              <w:rPr>
                <w:sz w:val="24"/>
                <w:szCs w:val="24"/>
                <w:lang w:val="el-GR"/>
              </w:rPr>
            </w:pPr>
            <w:r w:rsidRPr="00EF30D9">
              <w:rPr>
                <w:w w:val="110"/>
                <w:sz w:val="24"/>
                <w:szCs w:val="24"/>
              </w:rPr>
              <w:t xml:space="preserve">Δρ. </w:t>
            </w:r>
            <w:r>
              <w:rPr>
                <w:w w:val="110"/>
                <w:sz w:val="24"/>
                <w:szCs w:val="24"/>
                <w:lang w:val="el-GR"/>
              </w:rPr>
              <w:t xml:space="preserve">Ηλίας </w:t>
            </w:r>
            <w:proofErr w:type="spellStart"/>
            <w:r>
              <w:rPr>
                <w:w w:val="110"/>
                <w:sz w:val="24"/>
                <w:szCs w:val="24"/>
                <w:lang w:val="el-GR"/>
              </w:rPr>
              <w:t>Αποστολάκος</w:t>
            </w:r>
            <w:proofErr w:type="spellEnd"/>
          </w:p>
        </w:tc>
        <w:tc>
          <w:tcPr>
            <w:tcW w:w="3685" w:type="dxa"/>
          </w:tcPr>
          <w:p w14:paraId="3C5D997D" w14:textId="77777777" w:rsidR="004F7EE9" w:rsidRPr="00EF30D9" w:rsidRDefault="004F7EE9" w:rsidP="00687F3C">
            <w:pPr>
              <w:pStyle w:val="TableParagraph"/>
              <w:spacing w:before="31"/>
              <w:ind w:left="11"/>
              <w:rPr>
                <w:sz w:val="24"/>
                <w:szCs w:val="24"/>
              </w:rPr>
            </w:pPr>
            <w:proofErr w:type="spellStart"/>
            <w:r w:rsidRPr="00EF30D9">
              <w:rPr>
                <w:w w:val="110"/>
                <w:sz w:val="24"/>
                <w:szCs w:val="24"/>
              </w:rPr>
              <w:t>Εντετ</w:t>
            </w:r>
            <w:proofErr w:type="spellEnd"/>
            <w:r w:rsidRPr="00EF30D9">
              <w:rPr>
                <w:w w:val="110"/>
                <w:sz w:val="24"/>
                <w:szCs w:val="24"/>
              </w:rPr>
              <w:t>αλμένος</w:t>
            </w:r>
            <w:r w:rsidRPr="00EF30D9">
              <w:rPr>
                <w:spacing w:val="-1"/>
                <w:w w:val="110"/>
                <w:sz w:val="24"/>
                <w:szCs w:val="24"/>
              </w:rPr>
              <w:t xml:space="preserve"> </w:t>
            </w:r>
            <w:proofErr w:type="spellStart"/>
            <w:r w:rsidRPr="00EF30D9">
              <w:rPr>
                <w:spacing w:val="-2"/>
                <w:w w:val="115"/>
                <w:sz w:val="24"/>
                <w:szCs w:val="24"/>
              </w:rPr>
              <w:t>Ερευνητής</w:t>
            </w:r>
            <w:proofErr w:type="spellEnd"/>
          </w:p>
        </w:tc>
      </w:tr>
      <w:tr w:rsidR="004F7EE9" w:rsidRPr="00EF30D9" w14:paraId="478172E4" w14:textId="77777777" w:rsidTr="00687F3C">
        <w:trPr>
          <w:trHeight w:val="121"/>
        </w:trPr>
        <w:tc>
          <w:tcPr>
            <w:tcW w:w="1176" w:type="dxa"/>
            <w:shd w:val="clear" w:color="auto" w:fill="C0C0C0"/>
          </w:tcPr>
          <w:p w14:paraId="0BD5F0C0" w14:textId="77777777" w:rsidR="004F7EE9" w:rsidRPr="004F7EE9" w:rsidRDefault="004F7EE9" w:rsidP="00687F3C">
            <w:pPr>
              <w:pStyle w:val="TableParagraph"/>
              <w:spacing w:before="29"/>
              <w:ind w:left="19"/>
              <w:jc w:val="center"/>
              <w:rPr>
                <w:b/>
                <w:sz w:val="24"/>
                <w:szCs w:val="24"/>
                <w:lang w:val="el-GR"/>
              </w:rPr>
            </w:pPr>
            <w:r>
              <w:rPr>
                <w:b/>
                <w:spacing w:val="-10"/>
                <w:sz w:val="24"/>
                <w:szCs w:val="24"/>
                <w:lang w:val="el-GR"/>
              </w:rPr>
              <w:t>11</w:t>
            </w:r>
          </w:p>
        </w:tc>
        <w:tc>
          <w:tcPr>
            <w:tcW w:w="3644" w:type="dxa"/>
          </w:tcPr>
          <w:p w14:paraId="2981B8AA" w14:textId="77777777" w:rsidR="004F7EE9" w:rsidRPr="004F7EE9" w:rsidRDefault="004F7EE9" w:rsidP="00687F3C">
            <w:pPr>
              <w:pStyle w:val="TableParagraph"/>
              <w:spacing w:before="35"/>
              <w:ind w:left="12"/>
              <w:rPr>
                <w:sz w:val="24"/>
                <w:szCs w:val="24"/>
                <w:lang w:val="el-GR"/>
              </w:rPr>
            </w:pPr>
            <w:r w:rsidRPr="00EF30D9">
              <w:rPr>
                <w:w w:val="110"/>
                <w:sz w:val="24"/>
                <w:szCs w:val="24"/>
              </w:rPr>
              <w:t xml:space="preserve">Δρ. </w:t>
            </w:r>
            <w:r>
              <w:rPr>
                <w:w w:val="110"/>
                <w:sz w:val="24"/>
                <w:szCs w:val="24"/>
                <w:lang w:val="el-GR"/>
              </w:rPr>
              <w:t xml:space="preserve">Ηλίας </w:t>
            </w:r>
            <w:proofErr w:type="spellStart"/>
            <w:r>
              <w:rPr>
                <w:w w:val="110"/>
                <w:sz w:val="24"/>
                <w:szCs w:val="24"/>
                <w:lang w:val="el-GR"/>
              </w:rPr>
              <w:t>Χαληγιάννης</w:t>
            </w:r>
            <w:proofErr w:type="spellEnd"/>
          </w:p>
        </w:tc>
        <w:tc>
          <w:tcPr>
            <w:tcW w:w="3685" w:type="dxa"/>
          </w:tcPr>
          <w:p w14:paraId="70960D19" w14:textId="77777777" w:rsidR="004F7EE9" w:rsidRPr="004F7EE9" w:rsidRDefault="004F7EE9" w:rsidP="00687F3C">
            <w:pPr>
              <w:pStyle w:val="TableParagraph"/>
              <w:spacing w:before="31"/>
              <w:ind w:left="11"/>
              <w:rPr>
                <w:sz w:val="24"/>
                <w:szCs w:val="24"/>
                <w:lang w:val="el-GR"/>
              </w:rPr>
            </w:pPr>
            <w:r>
              <w:rPr>
                <w:w w:val="110"/>
                <w:sz w:val="24"/>
                <w:szCs w:val="24"/>
                <w:lang w:val="el-GR"/>
              </w:rPr>
              <w:t>ΠΕ Κτηνιάτρων</w:t>
            </w:r>
          </w:p>
        </w:tc>
      </w:tr>
      <w:tr w:rsidR="00EF30D9" w:rsidRPr="00EF30D9" w14:paraId="0EE078F0" w14:textId="77777777" w:rsidTr="00687F3C">
        <w:trPr>
          <w:trHeight w:val="121"/>
        </w:trPr>
        <w:tc>
          <w:tcPr>
            <w:tcW w:w="1176" w:type="dxa"/>
            <w:shd w:val="clear" w:color="auto" w:fill="C0C0C0"/>
          </w:tcPr>
          <w:p w14:paraId="113CC458" w14:textId="37F5FAEF" w:rsidR="00EF30D9" w:rsidRPr="004F7EE9" w:rsidRDefault="004F7EE9" w:rsidP="00687F3C">
            <w:pPr>
              <w:pStyle w:val="TableParagraph"/>
              <w:spacing w:before="29"/>
              <w:ind w:left="19"/>
              <w:jc w:val="center"/>
              <w:rPr>
                <w:b/>
                <w:sz w:val="24"/>
                <w:szCs w:val="24"/>
                <w:lang w:val="el-GR"/>
              </w:rPr>
            </w:pPr>
            <w:r>
              <w:rPr>
                <w:b/>
                <w:spacing w:val="-10"/>
                <w:sz w:val="24"/>
                <w:szCs w:val="24"/>
                <w:lang w:val="el-GR"/>
              </w:rPr>
              <w:t>12</w:t>
            </w:r>
          </w:p>
        </w:tc>
        <w:tc>
          <w:tcPr>
            <w:tcW w:w="3644" w:type="dxa"/>
          </w:tcPr>
          <w:p w14:paraId="63452574" w14:textId="73A5E180" w:rsidR="00EF30D9" w:rsidRPr="004F7EE9" w:rsidRDefault="00EF30D9" w:rsidP="00687F3C">
            <w:pPr>
              <w:pStyle w:val="TableParagraph"/>
              <w:spacing w:before="35"/>
              <w:ind w:left="12"/>
              <w:rPr>
                <w:sz w:val="24"/>
                <w:szCs w:val="24"/>
                <w:lang w:val="el-GR"/>
              </w:rPr>
            </w:pPr>
            <w:r w:rsidRPr="00EF30D9">
              <w:rPr>
                <w:w w:val="110"/>
                <w:sz w:val="24"/>
                <w:szCs w:val="24"/>
              </w:rPr>
              <w:t xml:space="preserve">Δρ. </w:t>
            </w:r>
            <w:r w:rsidR="004F7EE9">
              <w:rPr>
                <w:w w:val="110"/>
                <w:sz w:val="24"/>
                <w:szCs w:val="24"/>
                <w:lang w:val="el-GR"/>
              </w:rPr>
              <w:t xml:space="preserve">Θεόφιλος Βανικιώτης </w:t>
            </w:r>
          </w:p>
        </w:tc>
        <w:tc>
          <w:tcPr>
            <w:tcW w:w="3685" w:type="dxa"/>
          </w:tcPr>
          <w:p w14:paraId="6EBAC9E6" w14:textId="58EA8D8D" w:rsidR="00EF30D9" w:rsidRPr="004F7EE9" w:rsidRDefault="004F7EE9" w:rsidP="00687F3C">
            <w:pPr>
              <w:pStyle w:val="TableParagraph"/>
              <w:spacing w:before="31"/>
              <w:ind w:left="11"/>
              <w:rPr>
                <w:sz w:val="24"/>
                <w:szCs w:val="24"/>
                <w:lang w:val="el-GR"/>
              </w:rPr>
            </w:pPr>
            <w:r>
              <w:rPr>
                <w:w w:val="110"/>
                <w:sz w:val="24"/>
                <w:szCs w:val="24"/>
                <w:lang w:val="el-GR"/>
              </w:rPr>
              <w:t>ΠΕ Βιολόγων</w:t>
            </w:r>
          </w:p>
        </w:tc>
      </w:tr>
      <w:tr w:rsidR="00EF30D9" w:rsidRPr="00EF30D9" w14:paraId="01D4944F" w14:textId="77777777" w:rsidTr="00EF30D9">
        <w:trPr>
          <w:trHeight w:val="149"/>
        </w:trPr>
        <w:tc>
          <w:tcPr>
            <w:tcW w:w="1176" w:type="dxa"/>
            <w:shd w:val="clear" w:color="auto" w:fill="C0C0C0"/>
          </w:tcPr>
          <w:p w14:paraId="3A10DF37" w14:textId="77777777" w:rsidR="00EF30D9" w:rsidRPr="00EF30D9" w:rsidRDefault="00EF30D9" w:rsidP="00687F3C">
            <w:pPr>
              <w:pStyle w:val="TableParagraph"/>
              <w:spacing w:before="42"/>
              <w:ind w:left="17"/>
              <w:jc w:val="center"/>
              <w:rPr>
                <w:b/>
                <w:sz w:val="24"/>
                <w:szCs w:val="24"/>
              </w:rPr>
            </w:pPr>
            <w:r w:rsidRPr="00EF30D9">
              <w:rPr>
                <w:b/>
                <w:spacing w:val="-5"/>
                <w:sz w:val="24"/>
                <w:szCs w:val="24"/>
              </w:rPr>
              <w:t>13</w:t>
            </w:r>
          </w:p>
        </w:tc>
        <w:tc>
          <w:tcPr>
            <w:tcW w:w="3644" w:type="dxa"/>
          </w:tcPr>
          <w:p w14:paraId="34501A72" w14:textId="77777777" w:rsidR="00EF30D9" w:rsidRPr="00EF30D9" w:rsidRDefault="00EF30D9" w:rsidP="00687F3C">
            <w:pPr>
              <w:pStyle w:val="TableParagraph"/>
              <w:spacing w:before="37"/>
              <w:ind w:left="12"/>
              <w:rPr>
                <w:sz w:val="24"/>
                <w:szCs w:val="24"/>
              </w:rPr>
            </w:pPr>
            <w:r w:rsidRPr="00EF30D9">
              <w:rPr>
                <w:spacing w:val="-2"/>
                <w:w w:val="105"/>
                <w:sz w:val="24"/>
                <w:szCs w:val="24"/>
              </w:rPr>
              <w:t>κ.</w:t>
            </w:r>
            <w:r w:rsidRPr="00EF30D9">
              <w:rPr>
                <w:spacing w:val="6"/>
                <w:w w:val="105"/>
                <w:sz w:val="24"/>
                <w:szCs w:val="24"/>
              </w:rPr>
              <w:t xml:space="preserve"> </w:t>
            </w:r>
            <w:proofErr w:type="spellStart"/>
            <w:r w:rsidRPr="00EF30D9">
              <w:rPr>
                <w:spacing w:val="-2"/>
                <w:w w:val="105"/>
                <w:sz w:val="24"/>
                <w:szCs w:val="24"/>
              </w:rPr>
              <w:t>Βιργινί</w:t>
            </w:r>
            <w:proofErr w:type="spellEnd"/>
            <w:r w:rsidRPr="00EF30D9">
              <w:rPr>
                <w:spacing w:val="-2"/>
                <w:w w:val="105"/>
                <w:sz w:val="24"/>
                <w:szCs w:val="24"/>
              </w:rPr>
              <w:t>α</w:t>
            </w:r>
            <w:r w:rsidRPr="00EF30D9">
              <w:rPr>
                <w:spacing w:val="5"/>
                <w:w w:val="105"/>
                <w:sz w:val="24"/>
                <w:szCs w:val="24"/>
              </w:rPr>
              <w:t xml:space="preserve"> </w:t>
            </w:r>
            <w:proofErr w:type="spellStart"/>
            <w:r w:rsidRPr="00EF30D9">
              <w:rPr>
                <w:spacing w:val="-2"/>
                <w:w w:val="105"/>
                <w:sz w:val="24"/>
                <w:szCs w:val="24"/>
              </w:rPr>
              <w:t>Γι</w:t>
            </w:r>
            <w:proofErr w:type="spellEnd"/>
            <w:r w:rsidRPr="00EF30D9">
              <w:rPr>
                <w:spacing w:val="-2"/>
                <w:w w:val="105"/>
                <w:sz w:val="24"/>
                <w:szCs w:val="24"/>
              </w:rPr>
              <w:t>ατζή</w:t>
            </w:r>
          </w:p>
        </w:tc>
        <w:tc>
          <w:tcPr>
            <w:tcW w:w="3685" w:type="dxa"/>
            <w:tcBorders>
              <w:bottom w:val="nil"/>
            </w:tcBorders>
          </w:tcPr>
          <w:p w14:paraId="00135C9D" w14:textId="77777777" w:rsidR="00EF30D9" w:rsidRPr="00EF30D9" w:rsidRDefault="00EF30D9" w:rsidP="00687F3C">
            <w:pPr>
              <w:pStyle w:val="TableParagraph"/>
              <w:spacing w:before="44"/>
              <w:ind w:left="11"/>
              <w:rPr>
                <w:sz w:val="24"/>
                <w:szCs w:val="24"/>
              </w:rPr>
            </w:pPr>
            <w:r w:rsidRPr="00EF30D9">
              <w:rPr>
                <w:spacing w:val="-2"/>
                <w:w w:val="115"/>
                <w:sz w:val="24"/>
                <w:szCs w:val="24"/>
              </w:rPr>
              <w:t>ΤΕ</w:t>
            </w:r>
            <w:r w:rsidRPr="00EF30D9">
              <w:rPr>
                <w:spacing w:val="5"/>
                <w:w w:val="115"/>
                <w:sz w:val="24"/>
                <w:szCs w:val="24"/>
              </w:rPr>
              <w:t xml:space="preserve"> </w:t>
            </w:r>
            <w:r w:rsidRPr="00EF30D9">
              <w:rPr>
                <w:spacing w:val="-2"/>
                <w:w w:val="115"/>
                <w:sz w:val="24"/>
                <w:szCs w:val="24"/>
              </w:rPr>
              <w:t>Ια</w:t>
            </w:r>
            <w:proofErr w:type="spellStart"/>
            <w:r w:rsidRPr="00EF30D9">
              <w:rPr>
                <w:spacing w:val="-2"/>
                <w:w w:val="115"/>
                <w:sz w:val="24"/>
                <w:szCs w:val="24"/>
              </w:rPr>
              <w:t>τρικών</w:t>
            </w:r>
            <w:proofErr w:type="spellEnd"/>
            <w:r w:rsidRPr="00EF30D9">
              <w:rPr>
                <w:spacing w:val="5"/>
                <w:w w:val="115"/>
                <w:sz w:val="24"/>
                <w:szCs w:val="24"/>
              </w:rPr>
              <w:t xml:space="preserve"> </w:t>
            </w:r>
            <w:proofErr w:type="spellStart"/>
            <w:r w:rsidRPr="00EF30D9">
              <w:rPr>
                <w:spacing w:val="-2"/>
                <w:w w:val="115"/>
                <w:sz w:val="24"/>
                <w:szCs w:val="24"/>
              </w:rPr>
              <w:t>Εργ</w:t>
            </w:r>
            <w:proofErr w:type="spellEnd"/>
            <w:r w:rsidRPr="00EF30D9">
              <w:rPr>
                <w:spacing w:val="-2"/>
                <w:w w:val="115"/>
                <w:sz w:val="24"/>
                <w:szCs w:val="24"/>
              </w:rPr>
              <w:t>αστηρίων</w:t>
            </w:r>
          </w:p>
        </w:tc>
      </w:tr>
      <w:tr w:rsidR="00EF30D9" w:rsidRPr="00EF30D9" w14:paraId="3EC2B096" w14:textId="77777777" w:rsidTr="00EF30D9">
        <w:trPr>
          <w:trHeight w:val="149"/>
        </w:trPr>
        <w:tc>
          <w:tcPr>
            <w:tcW w:w="1176" w:type="dxa"/>
            <w:shd w:val="clear" w:color="auto" w:fill="C0C0C0"/>
          </w:tcPr>
          <w:p w14:paraId="534A40B0" w14:textId="77777777" w:rsidR="00EF30D9" w:rsidRPr="00EF30D9" w:rsidRDefault="00EF30D9" w:rsidP="00687F3C">
            <w:pPr>
              <w:pStyle w:val="TableParagraph"/>
              <w:spacing w:before="42"/>
              <w:ind w:left="17"/>
              <w:jc w:val="center"/>
              <w:rPr>
                <w:b/>
                <w:sz w:val="24"/>
                <w:szCs w:val="24"/>
              </w:rPr>
            </w:pPr>
            <w:r w:rsidRPr="00EF30D9">
              <w:rPr>
                <w:b/>
                <w:spacing w:val="-5"/>
                <w:sz w:val="24"/>
                <w:szCs w:val="24"/>
              </w:rPr>
              <w:t>14</w:t>
            </w:r>
          </w:p>
        </w:tc>
        <w:tc>
          <w:tcPr>
            <w:tcW w:w="3644" w:type="dxa"/>
          </w:tcPr>
          <w:p w14:paraId="62A08AF4" w14:textId="77777777" w:rsidR="00EF30D9" w:rsidRPr="00EF30D9" w:rsidRDefault="00EF30D9" w:rsidP="00687F3C">
            <w:pPr>
              <w:pStyle w:val="TableParagraph"/>
              <w:spacing w:before="37"/>
              <w:ind w:left="12"/>
              <w:rPr>
                <w:sz w:val="24"/>
                <w:szCs w:val="24"/>
              </w:rPr>
            </w:pPr>
            <w:r w:rsidRPr="00EF30D9">
              <w:rPr>
                <w:spacing w:val="-2"/>
                <w:w w:val="105"/>
                <w:sz w:val="24"/>
                <w:szCs w:val="24"/>
              </w:rPr>
              <w:t>κ.</w:t>
            </w:r>
            <w:r w:rsidRPr="00EF30D9">
              <w:rPr>
                <w:spacing w:val="3"/>
                <w:w w:val="105"/>
                <w:sz w:val="24"/>
                <w:szCs w:val="24"/>
              </w:rPr>
              <w:t xml:space="preserve"> </w:t>
            </w:r>
            <w:r w:rsidRPr="00EF30D9">
              <w:rPr>
                <w:spacing w:val="-2"/>
                <w:w w:val="105"/>
                <w:sz w:val="24"/>
                <w:szCs w:val="24"/>
              </w:rPr>
              <w:t>Μα</w:t>
            </w:r>
            <w:proofErr w:type="spellStart"/>
            <w:r w:rsidRPr="00EF30D9">
              <w:rPr>
                <w:spacing w:val="-2"/>
                <w:w w:val="105"/>
                <w:sz w:val="24"/>
                <w:szCs w:val="24"/>
              </w:rPr>
              <w:t>ρί</w:t>
            </w:r>
            <w:proofErr w:type="spellEnd"/>
            <w:r w:rsidRPr="00EF30D9">
              <w:rPr>
                <w:spacing w:val="-2"/>
                <w:w w:val="105"/>
                <w:sz w:val="24"/>
                <w:szCs w:val="24"/>
              </w:rPr>
              <w:t>α</w:t>
            </w:r>
            <w:r w:rsidRPr="00EF30D9">
              <w:rPr>
                <w:spacing w:val="3"/>
                <w:w w:val="105"/>
                <w:sz w:val="24"/>
                <w:szCs w:val="24"/>
              </w:rPr>
              <w:t xml:space="preserve"> </w:t>
            </w:r>
            <w:proofErr w:type="spellStart"/>
            <w:r w:rsidRPr="00EF30D9">
              <w:rPr>
                <w:spacing w:val="-2"/>
                <w:w w:val="105"/>
                <w:sz w:val="24"/>
                <w:szCs w:val="24"/>
              </w:rPr>
              <w:t>Ιω</w:t>
            </w:r>
            <w:proofErr w:type="spellEnd"/>
            <w:r w:rsidRPr="00EF30D9">
              <w:rPr>
                <w:spacing w:val="-2"/>
                <w:w w:val="105"/>
                <w:sz w:val="24"/>
                <w:szCs w:val="24"/>
              </w:rPr>
              <w:t>αννίδου</w:t>
            </w:r>
          </w:p>
        </w:tc>
        <w:tc>
          <w:tcPr>
            <w:tcW w:w="3685" w:type="dxa"/>
            <w:tcBorders>
              <w:top w:val="nil"/>
              <w:right w:val="nil"/>
            </w:tcBorders>
          </w:tcPr>
          <w:p w14:paraId="43FF934C" w14:textId="77777777" w:rsidR="00EF30D9" w:rsidRPr="00EF30D9" w:rsidRDefault="00EF30D9" w:rsidP="00687F3C">
            <w:pPr>
              <w:pStyle w:val="TableParagraph"/>
              <w:spacing w:before="44"/>
              <w:ind w:left="11"/>
              <w:rPr>
                <w:sz w:val="24"/>
                <w:szCs w:val="24"/>
              </w:rPr>
            </w:pPr>
            <w:r w:rsidRPr="00EF30D9">
              <w:rPr>
                <w:w w:val="115"/>
                <w:sz w:val="24"/>
                <w:szCs w:val="24"/>
              </w:rPr>
              <w:t>ΠΕ</w:t>
            </w:r>
            <w:r w:rsidRPr="00EF30D9">
              <w:rPr>
                <w:spacing w:val="-3"/>
                <w:w w:val="115"/>
                <w:sz w:val="24"/>
                <w:szCs w:val="24"/>
              </w:rPr>
              <w:t xml:space="preserve"> </w:t>
            </w:r>
            <w:proofErr w:type="spellStart"/>
            <w:r w:rsidRPr="00EF30D9">
              <w:rPr>
                <w:spacing w:val="-2"/>
                <w:w w:val="115"/>
                <w:sz w:val="24"/>
                <w:szCs w:val="24"/>
              </w:rPr>
              <w:t>Χημικών</w:t>
            </w:r>
            <w:proofErr w:type="spellEnd"/>
          </w:p>
        </w:tc>
      </w:tr>
      <w:tr w:rsidR="00EF30D9" w:rsidRPr="00EF30D9" w14:paraId="6F0F1F5C" w14:textId="77777777" w:rsidTr="00EF30D9">
        <w:trPr>
          <w:trHeight w:val="149"/>
        </w:trPr>
        <w:tc>
          <w:tcPr>
            <w:tcW w:w="1176" w:type="dxa"/>
            <w:shd w:val="clear" w:color="auto" w:fill="C0C0C0"/>
          </w:tcPr>
          <w:p w14:paraId="4DFD4C7F" w14:textId="77777777" w:rsidR="00EF30D9" w:rsidRPr="00EF30D9" w:rsidRDefault="00EF30D9" w:rsidP="00687F3C">
            <w:pPr>
              <w:pStyle w:val="TableParagraph"/>
              <w:spacing w:before="42"/>
              <w:ind w:left="17"/>
              <w:jc w:val="center"/>
              <w:rPr>
                <w:b/>
                <w:sz w:val="24"/>
                <w:szCs w:val="24"/>
              </w:rPr>
            </w:pPr>
            <w:r w:rsidRPr="00EF30D9">
              <w:rPr>
                <w:b/>
                <w:spacing w:val="-5"/>
                <w:sz w:val="24"/>
                <w:szCs w:val="24"/>
              </w:rPr>
              <w:t>15</w:t>
            </w:r>
          </w:p>
        </w:tc>
        <w:tc>
          <w:tcPr>
            <w:tcW w:w="3644" w:type="dxa"/>
          </w:tcPr>
          <w:p w14:paraId="096C9475" w14:textId="3F6968B2" w:rsidR="00EF30D9" w:rsidRPr="00EF30D9" w:rsidRDefault="004F7EE9" w:rsidP="00687F3C">
            <w:pPr>
              <w:pStyle w:val="TableParagraph"/>
              <w:spacing w:before="35"/>
              <w:ind w:left="14"/>
              <w:rPr>
                <w:sz w:val="24"/>
                <w:szCs w:val="24"/>
              </w:rPr>
            </w:pPr>
            <w:r>
              <w:rPr>
                <w:spacing w:val="-2"/>
                <w:sz w:val="24"/>
                <w:szCs w:val="24"/>
                <w:lang w:val="el-GR"/>
              </w:rPr>
              <w:t xml:space="preserve">κ. </w:t>
            </w:r>
            <w:r w:rsidR="00EF30D9" w:rsidRPr="00EF30D9">
              <w:rPr>
                <w:spacing w:val="-2"/>
                <w:sz w:val="24"/>
                <w:szCs w:val="24"/>
              </w:rPr>
              <w:t>Θεοδωρίδη</w:t>
            </w:r>
            <w:r w:rsidR="00EF30D9" w:rsidRPr="00EF30D9">
              <w:rPr>
                <w:spacing w:val="5"/>
                <w:sz w:val="24"/>
                <w:szCs w:val="24"/>
              </w:rPr>
              <w:t xml:space="preserve"> </w:t>
            </w:r>
            <w:r w:rsidR="00EF30D9" w:rsidRPr="00EF30D9">
              <w:rPr>
                <w:spacing w:val="-2"/>
                <w:sz w:val="24"/>
                <w:szCs w:val="24"/>
              </w:rPr>
              <w:t>Παρα</w:t>
            </w:r>
            <w:proofErr w:type="spellStart"/>
            <w:r w:rsidR="00EF30D9" w:rsidRPr="00EF30D9">
              <w:rPr>
                <w:spacing w:val="-2"/>
                <w:sz w:val="24"/>
                <w:szCs w:val="24"/>
              </w:rPr>
              <w:t>σκευή</w:t>
            </w:r>
            <w:proofErr w:type="spellEnd"/>
          </w:p>
        </w:tc>
        <w:tc>
          <w:tcPr>
            <w:tcW w:w="3685" w:type="dxa"/>
          </w:tcPr>
          <w:p w14:paraId="25880AB2" w14:textId="77777777" w:rsidR="00EF30D9" w:rsidRPr="00EF30D9" w:rsidRDefault="00EF30D9" w:rsidP="00687F3C">
            <w:pPr>
              <w:pStyle w:val="TableParagraph"/>
              <w:spacing w:before="35"/>
              <w:ind w:left="13"/>
              <w:rPr>
                <w:sz w:val="24"/>
                <w:szCs w:val="24"/>
              </w:rPr>
            </w:pPr>
            <w:r w:rsidRPr="00EF30D9">
              <w:rPr>
                <w:sz w:val="24"/>
                <w:szCs w:val="24"/>
              </w:rPr>
              <w:t>ΠΕ</w:t>
            </w:r>
            <w:r w:rsidRPr="00EF30D9">
              <w:rPr>
                <w:spacing w:val="-3"/>
                <w:sz w:val="24"/>
                <w:szCs w:val="24"/>
              </w:rPr>
              <w:t xml:space="preserve"> </w:t>
            </w:r>
            <w:proofErr w:type="spellStart"/>
            <w:r w:rsidRPr="00EF30D9">
              <w:rPr>
                <w:spacing w:val="-2"/>
                <w:sz w:val="24"/>
                <w:szCs w:val="24"/>
              </w:rPr>
              <w:t>Οικονομικός</w:t>
            </w:r>
            <w:proofErr w:type="spellEnd"/>
          </w:p>
        </w:tc>
      </w:tr>
      <w:tr w:rsidR="00EF30D9" w:rsidRPr="00EF30D9" w14:paraId="24F9A400" w14:textId="77777777" w:rsidTr="00EF30D9">
        <w:trPr>
          <w:trHeight w:val="149"/>
        </w:trPr>
        <w:tc>
          <w:tcPr>
            <w:tcW w:w="1176" w:type="dxa"/>
            <w:shd w:val="clear" w:color="auto" w:fill="C0C0C0"/>
          </w:tcPr>
          <w:p w14:paraId="3232FE50" w14:textId="77777777" w:rsidR="00EF30D9" w:rsidRPr="00EF30D9" w:rsidRDefault="00EF30D9" w:rsidP="00687F3C">
            <w:pPr>
              <w:pStyle w:val="TableParagraph"/>
              <w:spacing w:before="42"/>
              <w:ind w:left="17"/>
              <w:jc w:val="center"/>
              <w:rPr>
                <w:b/>
                <w:sz w:val="24"/>
                <w:szCs w:val="24"/>
              </w:rPr>
            </w:pPr>
            <w:r w:rsidRPr="00EF30D9">
              <w:rPr>
                <w:b/>
                <w:spacing w:val="-5"/>
                <w:sz w:val="24"/>
                <w:szCs w:val="24"/>
              </w:rPr>
              <w:t>16</w:t>
            </w:r>
          </w:p>
        </w:tc>
        <w:tc>
          <w:tcPr>
            <w:tcW w:w="3644" w:type="dxa"/>
          </w:tcPr>
          <w:p w14:paraId="6953207F" w14:textId="43316356" w:rsidR="00EF30D9" w:rsidRPr="00EF30D9" w:rsidRDefault="004F7EE9" w:rsidP="00687F3C">
            <w:pPr>
              <w:pStyle w:val="TableParagraph"/>
              <w:spacing w:before="35"/>
              <w:ind w:left="14"/>
              <w:rPr>
                <w:sz w:val="24"/>
                <w:szCs w:val="24"/>
              </w:rPr>
            </w:pPr>
            <w:r>
              <w:rPr>
                <w:spacing w:val="-2"/>
                <w:sz w:val="24"/>
                <w:szCs w:val="24"/>
                <w:lang w:val="el-GR"/>
              </w:rPr>
              <w:t xml:space="preserve">κ. </w:t>
            </w:r>
            <w:r w:rsidR="00EF30D9" w:rsidRPr="00EF30D9">
              <w:rPr>
                <w:spacing w:val="-2"/>
                <w:sz w:val="24"/>
                <w:szCs w:val="24"/>
              </w:rPr>
              <w:t>Κουκουρούζη</w:t>
            </w:r>
            <w:r w:rsidR="00EF30D9" w:rsidRPr="00EF30D9">
              <w:rPr>
                <w:spacing w:val="9"/>
                <w:sz w:val="24"/>
                <w:szCs w:val="24"/>
              </w:rPr>
              <w:t xml:space="preserve"> </w:t>
            </w:r>
            <w:proofErr w:type="spellStart"/>
            <w:r w:rsidR="00EF30D9" w:rsidRPr="00EF30D9">
              <w:rPr>
                <w:spacing w:val="-2"/>
                <w:sz w:val="24"/>
                <w:szCs w:val="24"/>
              </w:rPr>
              <w:t>Στέλλ</w:t>
            </w:r>
            <w:proofErr w:type="spellEnd"/>
            <w:r w:rsidR="00EF30D9" w:rsidRPr="00EF30D9">
              <w:rPr>
                <w:spacing w:val="-2"/>
                <w:sz w:val="24"/>
                <w:szCs w:val="24"/>
              </w:rPr>
              <w:t>α</w:t>
            </w:r>
          </w:p>
        </w:tc>
        <w:tc>
          <w:tcPr>
            <w:tcW w:w="3685" w:type="dxa"/>
          </w:tcPr>
          <w:p w14:paraId="35129562" w14:textId="77777777" w:rsidR="00EF30D9" w:rsidRPr="00EF30D9" w:rsidRDefault="00EF30D9" w:rsidP="00687F3C">
            <w:pPr>
              <w:pStyle w:val="TableParagraph"/>
              <w:spacing w:before="35"/>
              <w:ind w:left="13"/>
              <w:rPr>
                <w:sz w:val="24"/>
                <w:szCs w:val="24"/>
              </w:rPr>
            </w:pPr>
            <w:r w:rsidRPr="00EF30D9">
              <w:rPr>
                <w:sz w:val="24"/>
                <w:szCs w:val="24"/>
              </w:rPr>
              <w:t>ΔΕ</w:t>
            </w:r>
            <w:r w:rsidRPr="00EF30D9">
              <w:rPr>
                <w:spacing w:val="-3"/>
                <w:sz w:val="24"/>
                <w:szCs w:val="24"/>
              </w:rPr>
              <w:t xml:space="preserve"> </w:t>
            </w:r>
            <w:proofErr w:type="spellStart"/>
            <w:r w:rsidRPr="00EF30D9">
              <w:rPr>
                <w:spacing w:val="-2"/>
                <w:sz w:val="24"/>
                <w:szCs w:val="24"/>
              </w:rPr>
              <w:t>Διοικητικός</w:t>
            </w:r>
            <w:proofErr w:type="spellEnd"/>
          </w:p>
        </w:tc>
      </w:tr>
      <w:tr w:rsidR="004F7EE9" w:rsidRPr="00EF30D9" w14:paraId="7EBB9526" w14:textId="77777777" w:rsidTr="00687F3C">
        <w:trPr>
          <w:trHeight w:val="149"/>
        </w:trPr>
        <w:tc>
          <w:tcPr>
            <w:tcW w:w="1176" w:type="dxa"/>
            <w:shd w:val="clear" w:color="auto" w:fill="C0C0C0"/>
          </w:tcPr>
          <w:p w14:paraId="783CDF5C" w14:textId="77777777" w:rsidR="004F7EE9" w:rsidRPr="00EF30D9" w:rsidRDefault="004F7EE9" w:rsidP="00687F3C">
            <w:pPr>
              <w:pStyle w:val="TableParagraph"/>
              <w:spacing w:before="42"/>
              <w:ind w:left="17"/>
              <w:jc w:val="center"/>
              <w:rPr>
                <w:b/>
                <w:sz w:val="24"/>
                <w:szCs w:val="24"/>
              </w:rPr>
            </w:pPr>
            <w:r w:rsidRPr="00EF30D9">
              <w:rPr>
                <w:b/>
                <w:spacing w:val="-5"/>
                <w:sz w:val="24"/>
                <w:szCs w:val="24"/>
              </w:rPr>
              <w:t>17</w:t>
            </w:r>
          </w:p>
        </w:tc>
        <w:tc>
          <w:tcPr>
            <w:tcW w:w="3644" w:type="dxa"/>
          </w:tcPr>
          <w:p w14:paraId="5251B612" w14:textId="6D7C464A" w:rsidR="004F7EE9" w:rsidRPr="00EF30D9" w:rsidRDefault="004F7EE9" w:rsidP="00687F3C">
            <w:pPr>
              <w:pStyle w:val="TableParagraph"/>
              <w:spacing w:before="35"/>
              <w:ind w:left="14"/>
              <w:rPr>
                <w:sz w:val="24"/>
                <w:szCs w:val="24"/>
              </w:rPr>
            </w:pPr>
            <w:r>
              <w:rPr>
                <w:spacing w:val="-2"/>
                <w:sz w:val="24"/>
                <w:szCs w:val="24"/>
                <w:lang w:val="el-GR"/>
              </w:rPr>
              <w:t xml:space="preserve">κ. </w:t>
            </w:r>
            <w:proofErr w:type="spellStart"/>
            <w:r w:rsidRPr="00EF30D9">
              <w:rPr>
                <w:spacing w:val="-2"/>
                <w:sz w:val="24"/>
                <w:szCs w:val="24"/>
              </w:rPr>
              <w:t>Πετ</w:t>
            </w:r>
            <w:proofErr w:type="spellEnd"/>
            <w:r w:rsidRPr="00EF30D9">
              <w:rPr>
                <w:spacing w:val="-2"/>
                <w:sz w:val="24"/>
                <w:szCs w:val="24"/>
              </w:rPr>
              <w:t>ανίδου</w:t>
            </w:r>
            <w:r w:rsidRPr="00EF30D9">
              <w:rPr>
                <w:spacing w:val="7"/>
                <w:sz w:val="24"/>
                <w:szCs w:val="24"/>
              </w:rPr>
              <w:t xml:space="preserve"> </w:t>
            </w:r>
            <w:proofErr w:type="spellStart"/>
            <w:r w:rsidRPr="00EF30D9">
              <w:rPr>
                <w:spacing w:val="-2"/>
                <w:sz w:val="24"/>
                <w:szCs w:val="24"/>
              </w:rPr>
              <w:t>Ευγενί</w:t>
            </w:r>
            <w:proofErr w:type="spellEnd"/>
            <w:r w:rsidRPr="00EF30D9">
              <w:rPr>
                <w:spacing w:val="-2"/>
                <w:sz w:val="24"/>
                <w:szCs w:val="24"/>
              </w:rPr>
              <w:t>α</w:t>
            </w:r>
          </w:p>
        </w:tc>
        <w:tc>
          <w:tcPr>
            <w:tcW w:w="3685" w:type="dxa"/>
          </w:tcPr>
          <w:p w14:paraId="23C2AEE0" w14:textId="77777777" w:rsidR="004F7EE9" w:rsidRPr="00EF30D9" w:rsidRDefault="004F7EE9" w:rsidP="00687F3C">
            <w:pPr>
              <w:pStyle w:val="TableParagraph"/>
              <w:spacing w:before="35"/>
              <w:ind w:left="13"/>
              <w:rPr>
                <w:sz w:val="24"/>
                <w:szCs w:val="24"/>
              </w:rPr>
            </w:pPr>
            <w:r w:rsidRPr="00EF30D9">
              <w:rPr>
                <w:sz w:val="24"/>
                <w:szCs w:val="24"/>
              </w:rPr>
              <w:t>ΔΕ</w:t>
            </w:r>
            <w:r w:rsidRPr="00EF30D9">
              <w:rPr>
                <w:spacing w:val="-3"/>
                <w:sz w:val="24"/>
                <w:szCs w:val="24"/>
              </w:rPr>
              <w:t xml:space="preserve"> </w:t>
            </w:r>
            <w:proofErr w:type="spellStart"/>
            <w:r w:rsidRPr="00EF30D9">
              <w:rPr>
                <w:spacing w:val="-2"/>
                <w:sz w:val="24"/>
                <w:szCs w:val="24"/>
              </w:rPr>
              <w:t>Διοικητικός</w:t>
            </w:r>
            <w:proofErr w:type="spellEnd"/>
          </w:p>
        </w:tc>
      </w:tr>
      <w:tr w:rsidR="004F7EE9" w:rsidRPr="00EF30D9" w14:paraId="642A3779" w14:textId="77777777" w:rsidTr="00687F3C">
        <w:trPr>
          <w:trHeight w:val="149"/>
        </w:trPr>
        <w:tc>
          <w:tcPr>
            <w:tcW w:w="1176" w:type="dxa"/>
            <w:shd w:val="clear" w:color="auto" w:fill="C0C0C0"/>
          </w:tcPr>
          <w:p w14:paraId="20A867C5" w14:textId="77777777" w:rsidR="004F7EE9" w:rsidRPr="004F7EE9" w:rsidRDefault="004F7EE9" w:rsidP="00687F3C">
            <w:pPr>
              <w:pStyle w:val="TableParagraph"/>
              <w:spacing w:before="42"/>
              <w:ind w:left="17"/>
              <w:jc w:val="center"/>
              <w:rPr>
                <w:b/>
                <w:sz w:val="24"/>
                <w:szCs w:val="24"/>
                <w:lang w:val="el-GR"/>
              </w:rPr>
            </w:pPr>
            <w:r w:rsidRPr="00EF30D9">
              <w:rPr>
                <w:b/>
                <w:spacing w:val="-5"/>
                <w:sz w:val="24"/>
                <w:szCs w:val="24"/>
              </w:rPr>
              <w:t>1</w:t>
            </w:r>
            <w:r>
              <w:rPr>
                <w:b/>
                <w:spacing w:val="-5"/>
                <w:sz w:val="24"/>
                <w:szCs w:val="24"/>
                <w:lang w:val="el-GR"/>
              </w:rPr>
              <w:t>8</w:t>
            </w:r>
          </w:p>
        </w:tc>
        <w:tc>
          <w:tcPr>
            <w:tcW w:w="3644" w:type="dxa"/>
          </w:tcPr>
          <w:p w14:paraId="77A1AA55" w14:textId="1AB2959B" w:rsidR="004F7EE9" w:rsidRPr="004F7EE9" w:rsidRDefault="004F7EE9" w:rsidP="00687F3C">
            <w:pPr>
              <w:pStyle w:val="TableParagraph"/>
              <w:spacing w:before="35"/>
              <w:ind w:left="14"/>
              <w:rPr>
                <w:sz w:val="24"/>
                <w:szCs w:val="24"/>
                <w:lang w:val="el-GR"/>
              </w:rPr>
            </w:pPr>
            <w:r>
              <w:rPr>
                <w:spacing w:val="-2"/>
                <w:sz w:val="24"/>
                <w:szCs w:val="24"/>
                <w:lang w:val="el-GR"/>
              </w:rPr>
              <w:t xml:space="preserve">κ. </w:t>
            </w:r>
            <w:r>
              <w:rPr>
                <w:spacing w:val="-2"/>
                <w:sz w:val="24"/>
                <w:szCs w:val="24"/>
                <w:lang w:val="el-GR"/>
              </w:rPr>
              <w:t>Κράγια Ό</w:t>
            </w:r>
            <w:r>
              <w:rPr>
                <w:spacing w:val="-2"/>
                <w:sz w:val="24"/>
                <w:szCs w:val="24"/>
                <w:lang w:val="el-GR"/>
              </w:rPr>
              <w:t>λ</w:t>
            </w:r>
            <w:r>
              <w:rPr>
                <w:spacing w:val="-2"/>
                <w:sz w:val="24"/>
                <w:szCs w:val="24"/>
                <w:lang w:val="el-GR"/>
              </w:rPr>
              <w:t>γα</w:t>
            </w:r>
          </w:p>
        </w:tc>
        <w:tc>
          <w:tcPr>
            <w:tcW w:w="3685" w:type="dxa"/>
          </w:tcPr>
          <w:p w14:paraId="101080CF" w14:textId="77777777" w:rsidR="004F7EE9" w:rsidRPr="00EF30D9" w:rsidRDefault="004F7EE9" w:rsidP="00687F3C">
            <w:pPr>
              <w:pStyle w:val="TableParagraph"/>
              <w:spacing w:before="35"/>
              <w:ind w:left="13"/>
              <w:rPr>
                <w:sz w:val="24"/>
                <w:szCs w:val="24"/>
              </w:rPr>
            </w:pPr>
            <w:r w:rsidRPr="00EF30D9">
              <w:rPr>
                <w:sz w:val="24"/>
                <w:szCs w:val="24"/>
              </w:rPr>
              <w:t>ΔΕ</w:t>
            </w:r>
            <w:r w:rsidRPr="00EF30D9">
              <w:rPr>
                <w:spacing w:val="-3"/>
                <w:sz w:val="24"/>
                <w:szCs w:val="24"/>
              </w:rPr>
              <w:t xml:space="preserve"> </w:t>
            </w:r>
            <w:proofErr w:type="spellStart"/>
            <w:r w:rsidRPr="00EF30D9">
              <w:rPr>
                <w:spacing w:val="-2"/>
                <w:sz w:val="24"/>
                <w:szCs w:val="24"/>
              </w:rPr>
              <w:t>Διοικητικός</w:t>
            </w:r>
            <w:proofErr w:type="spellEnd"/>
          </w:p>
        </w:tc>
      </w:tr>
      <w:tr w:rsidR="004F7EE9" w:rsidRPr="00EF30D9" w14:paraId="524539C7" w14:textId="77777777" w:rsidTr="00687F3C">
        <w:trPr>
          <w:trHeight w:val="149"/>
        </w:trPr>
        <w:tc>
          <w:tcPr>
            <w:tcW w:w="1176" w:type="dxa"/>
            <w:shd w:val="clear" w:color="auto" w:fill="C0C0C0"/>
          </w:tcPr>
          <w:p w14:paraId="4102A907" w14:textId="77777777" w:rsidR="004F7EE9" w:rsidRPr="004F7EE9" w:rsidRDefault="004F7EE9" w:rsidP="00687F3C">
            <w:pPr>
              <w:pStyle w:val="TableParagraph"/>
              <w:spacing w:before="42"/>
              <w:ind w:left="17"/>
              <w:jc w:val="center"/>
              <w:rPr>
                <w:b/>
                <w:sz w:val="24"/>
                <w:szCs w:val="24"/>
                <w:lang w:val="el-GR"/>
              </w:rPr>
            </w:pPr>
            <w:r w:rsidRPr="00EF30D9">
              <w:rPr>
                <w:b/>
                <w:spacing w:val="-5"/>
                <w:sz w:val="24"/>
                <w:szCs w:val="24"/>
              </w:rPr>
              <w:lastRenderedPageBreak/>
              <w:t>1</w:t>
            </w:r>
            <w:r>
              <w:rPr>
                <w:b/>
                <w:spacing w:val="-5"/>
                <w:sz w:val="24"/>
                <w:szCs w:val="24"/>
                <w:lang w:val="el-GR"/>
              </w:rPr>
              <w:t>9</w:t>
            </w:r>
          </w:p>
        </w:tc>
        <w:tc>
          <w:tcPr>
            <w:tcW w:w="3644" w:type="dxa"/>
          </w:tcPr>
          <w:p w14:paraId="1E1B3BA6" w14:textId="6D8186BF" w:rsidR="004F7EE9" w:rsidRPr="004F7EE9" w:rsidRDefault="004F7EE9" w:rsidP="00687F3C">
            <w:pPr>
              <w:pStyle w:val="TableParagraph"/>
              <w:spacing w:before="35"/>
              <w:ind w:left="14"/>
              <w:rPr>
                <w:sz w:val="24"/>
                <w:szCs w:val="24"/>
                <w:lang w:val="el-GR"/>
              </w:rPr>
            </w:pPr>
            <w:r>
              <w:rPr>
                <w:spacing w:val="-2"/>
                <w:sz w:val="24"/>
                <w:szCs w:val="24"/>
                <w:lang w:val="el-GR"/>
              </w:rPr>
              <w:t xml:space="preserve">κ. </w:t>
            </w:r>
            <w:r>
              <w:rPr>
                <w:spacing w:val="-2"/>
                <w:sz w:val="24"/>
                <w:szCs w:val="24"/>
                <w:lang w:val="el-GR"/>
              </w:rPr>
              <w:t>Ζαχαροπούλου</w:t>
            </w:r>
            <w:r>
              <w:rPr>
                <w:spacing w:val="-2"/>
                <w:sz w:val="24"/>
                <w:szCs w:val="24"/>
                <w:lang w:val="el-GR"/>
              </w:rPr>
              <w:t xml:space="preserve"> </w:t>
            </w:r>
            <w:r>
              <w:rPr>
                <w:spacing w:val="-2"/>
                <w:sz w:val="24"/>
                <w:szCs w:val="24"/>
                <w:lang w:val="el-GR"/>
              </w:rPr>
              <w:t>Ειρήνη</w:t>
            </w:r>
          </w:p>
        </w:tc>
        <w:tc>
          <w:tcPr>
            <w:tcW w:w="3685" w:type="dxa"/>
          </w:tcPr>
          <w:p w14:paraId="15CC1B6F" w14:textId="120BF202" w:rsidR="004F7EE9" w:rsidRPr="004F7EE9" w:rsidRDefault="004F7EE9" w:rsidP="00687F3C">
            <w:pPr>
              <w:pStyle w:val="TableParagraph"/>
              <w:spacing w:before="35"/>
              <w:ind w:left="13"/>
              <w:rPr>
                <w:sz w:val="24"/>
                <w:szCs w:val="24"/>
                <w:lang w:val="el-GR"/>
              </w:rPr>
            </w:pPr>
            <w:r>
              <w:rPr>
                <w:sz w:val="24"/>
                <w:szCs w:val="24"/>
                <w:lang w:val="el-GR"/>
              </w:rPr>
              <w:t xml:space="preserve">ΠΕ </w:t>
            </w:r>
            <w:r>
              <w:rPr>
                <w:sz w:val="24"/>
                <w:szCs w:val="24"/>
                <w:lang w:val="el-GR"/>
              </w:rPr>
              <w:t>Διοικητικού</w:t>
            </w:r>
            <w:r>
              <w:rPr>
                <w:sz w:val="24"/>
                <w:szCs w:val="24"/>
                <w:lang w:val="el-GR"/>
              </w:rPr>
              <w:t>-Οικονομικού</w:t>
            </w:r>
          </w:p>
        </w:tc>
      </w:tr>
      <w:tr w:rsidR="004F7EE9" w:rsidRPr="00EF30D9" w14:paraId="14A16462" w14:textId="77777777" w:rsidTr="00687F3C">
        <w:trPr>
          <w:trHeight w:val="149"/>
        </w:trPr>
        <w:tc>
          <w:tcPr>
            <w:tcW w:w="1176" w:type="dxa"/>
            <w:shd w:val="clear" w:color="auto" w:fill="C0C0C0"/>
          </w:tcPr>
          <w:p w14:paraId="44C679EF" w14:textId="6130C867" w:rsidR="004F7EE9" w:rsidRPr="004F7EE9" w:rsidRDefault="004F7EE9" w:rsidP="00687F3C">
            <w:pPr>
              <w:pStyle w:val="TableParagraph"/>
              <w:spacing w:before="42"/>
              <w:ind w:left="17"/>
              <w:jc w:val="center"/>
              <w:rPr>
                <w:b/>
                <w:sz w:val="24"/>
                <w:szCs w:val="24"/>
                <w:lang w:val="el-GR"/>
              </w:rPr>
            </w:pPr>
            <w:r>
              <w:rPr>
                <w:b/>
                <w:spacing w:val="-5"/>
                <w:sz w:val="24"/>
                <w:szCs w:val="24"/>
                <w:lang w:val="el-GR"/>
              </w:rPr>
              <w:t>20</w:t>
            </w:r>
          </w:p>
        </w:tc>
        <w:tc>
          <w:tcPr>
            <w:tcW w:w="3644" w:type="dxa"/>
          </w:tcPr>
          <w:p w14:paraId="0D409C38" w14:textId="121D7D8C" w:rsidR="004F7EE9" w:rsidRPr="004F7EE9" w:rsidRDefault="004F7EE9" w:rsidP="00687F3C">
            <w:pPr>
              <w:pStyle w:val="TableParagraph"/>
              <w:spacing w:before="35"/>
              <w:ind w:left="14"/>
              <w:rPr>
                <w:sz w:val="24"/>
                <w:szCs w:val="24"/>
                <w:lang w:val="el-GR"/>
              </w:rPr>
            </w:pPr>
            <w:r>
              <w:rPr>
                <w:spacing w:val="-2"/>
                <w:sz w:val="24"/>
                <w:szCs w:val="24"/>
                <w:lang w:val="el-GR"/>
              </w:rPr>
              <w:t xml:space="preserve">κ. Χατζιάρα </w:t>
            </w:r>
            <w:r>
              <w:rPr>
                <w:spacing w:val="-2"/>
                <w:sz w:val="24"/>
                <w:szCs w:val="24"/>
                <w:lang w:val="el-GR"/>
              </w:rPr>
              <w:t>Βασιλική</w:t>
            </w:r>
          </w:p>
        </w:tc>
        <w:tc>
          <w:tcPr>
            <w:tcW w:w="3685" w:type="dxa"/>
          </w:tcPr>
          <w:p w14:paraId="02B5D462" w14:textId="69768BF0" w:rsidR="004F7EE9" w:rsidRPr="004F7EE9" w:rsidRDefault="004F7EE9" w:rsidP="00687F3C">
            <w:pPr>
              <w:pStyle w:val="TableParagraph"/>
              <w:spacing w:before="35"/>
              <w:ind w:left="13"/>
              <w:rPr>
                <w:sz w:val="24"/>
                <w:szCs w:val="24"/>
                <w:lang w:val="el-GR"/>
              </w:rPr>
            </w:pPr>
            <w:r>
              <w:rPr>
                <w:sz w:val="24"/>
                <w:szCs w:val="24"/>
                <w:lang w:val="el-GR"/>
              </w:rPr>
              <w:t xml:space="preserve">ΠΕ </w:t>
            </w:r>
            <w:r>
              <w:rPr>
                <w:sz w:val="24"/>
                <w:szCs w:val="24"/>
                <w:lang w:val="el-GR"/>
              </w:rPr>
              <w:t>Διοικητικού</w:t>
            </w:r>
            <w:r>
              <w:rPr>
                <w:sz w:val="24"/>
                <w:szCs w:val="24"/>
                <w:lang w:val="el-GR"/>
              </w:rPr>
              <w:t>-Οικονομικού</w:t>
            </w:r>
          </w:p>
        </w:tc>
      </w:tr>
      <w:tr w:rsidR="004F7EE9" w:rsidRPr="00EF30D9" w14:paraId="04E53541" w14:textId="77777777" w:rsidTr="00687F3C">
        <w:trPr>
          <w:trHeight w:val="149"/>
        </w:trPr>
        <w:tc>
          <w:tcPr>
            <w:tcW w:w="1176" w:type="dxa"/>
            <w:shd w:val="clear" w:color="auto" w:fill="C0C0C0"/>
          </w:tcPr>
          <w:p w14:paraId="0E94C099" w14:textId="0428E5AA" w:rsidR="004F7EE9" w:rsidRPr="004F7EE9" w:rsidRDefault="004F7EE9" w:rsidP="00687F3C">
            <w:pPr>
              <w:pStyle w:val="TableParagraph"/>
              <w:spacing w:before="42"/>
              <w:ind w:left="17"/>
              <w:jc w:val="center"/>
              <w:rPr>
                <w:b/>
                <w:sz w:val="24"/>
                <w:szCs w:val="24"/>
                <w:lang w:val="el-GR"/>
              </w:rPr>
            </w:pPr>
            <w:r>
              <w:rPr>
                <w:b/>
                <w:spacing w:val="-5"/>
                <w:sz w:val="24"/>
                <w:szCs w:val="24"/>
                <w:lang w:val="el-GR"/>
              </w:rPr>
              <w:t>21</w:t>
            </w:r>
          </w:p>
        </w:tc>
        <w:tc>
          <w:tcPr>
            <w:tcW w:w="3644" w:type="dxa"/>
          </w:tcPr>
          <w:p w14:paraId="7BAD7283" w14:textId="3A3F2029" w:rsidR="004F7EE9" w:rsidRPr="004F7EE9" w:rsidRDefault="004F7EE9" w:rsidP="00687F3C">
            <w:pPr>
              <w:pStyle w:val="TableParagraph"/>
              <w:spacing w:before="35"/>
              <w:ind w:left="14"/>
              <w:rPr>
                <w:sz w:val="24"/>
                <w:szCs w:val="24"/>
                <w:lang w:val="el-GR"/>
              </w:rPr>
            </w:pPr>
            <w:r>
              <w:rPr>
                <w:spacing w:val="-2"/>
                <w:sz w:val="24"/>
                <w:szCs w:val="24"/>
                <w:lang w:val="el-GR"/>
              </w:rPr>
              <w:t xml:space="preserve">κ. Μανδουραράκη Αικατερίνη </w:t>
            </w:r>
          </w:p>
        </w:tc>
        <w:tc>
          <w:tcPr>
            <w:tcW w:w="3685" w:type="dxa"/>
          </w:tcPr>
          <w:p w14:paraId="480F0FFD" w14:textId="5F90EB64" w:rsidR="004F7EE9" w:rsidRPr="004F7EE9" w:rsidRDefault="004F7EE9" w:rsidP="00687F3C">
            <w:pPr>
              <w:pStyle w:val="TableParagraph"/>
              <w:spacing w:before="35"/>
              <w:ind w:left="13"/>
              <w:rPr>
                <w:sz w:val="24"/>
                <w:szCs w:val="24"/>
                <w:lang w:val="el-GR"/>
              </w:rPr>
            </w:pPr>
            <w:r>
              <w:rPr>
                <w:sz w:val="24"/>
                <w:szCs w:val="24"/>
                <w:lang w:val="el-GR"/>
              </w:rPr>
              <w:t>ΤΕ Λογιστικού</w:t>
            </w:r>
          </w:p>
        </w:tc>
      </w:tr>
      <w:tr w:rsidR="00EF30D9" w:rsidRPr="00EF30D9" w14:paraId="28539238" w14:textId="77777777" w:rsidTr="00EF30D9">
        <w:trPr>
          <w:trHeight w:val="149"/>
        </w:trPr>
        <w:tc>
          <w:tcPr>
            <w:tcW w:w="1176" w:type="dxa"/>
            <w:shd w:val="clear" w:color="auto" w:fill="C0C0C0"/>
          </w:tcPr>
          <w:p w14:paraId="18154DD9" w14:textId="2E825AB2" w:rsidR="00EF30D9" w:rsidRPr="004F7EE9" w:rsidRDefault="004F7EE9" w:rsidP="00687F3C">
            <w:pPr>
              <w:pStyle w:val="TableParagraph"/>
              <w:spacing w:before="42"/>
              <w:ind w:left="17"/>
              <w:jc w:val="center"/>
              <w:rPr>
                <w:b/>
                <w:sz w:val="24"/>
                <w:szCs w:val="24"/>
                <w:lang w:val="el-GR"/>
              </w:rPr>
            </w:pPr>
            <w:r>
              <w:rPr>
                <w:b/>
                <w:spacing w:val="-5"/>
                <w:sz w:val="24"/>
                <w:szCs w:val="24"/>
                <w:lang w:val="el-GR"/>
              </w:rPr>
              <w:t>22</w:t>
            </w:r>
          </w:p>
        </w:tc>
        <w:tc>
          <w:tcPr>
            <w:tcW w:w="3644" w:type="dxa"/>
          </w:tcPr>
          <w:p w14:paraId="04583A01" w14:textId="5050C49C" w:rsidR="00EF30D9" w:rsidRPr="004F7EE9" w:rsidRDefault="004F7EE9" w:rsidP="00687F3C">
            <w:pPr>
              <w:pStyle w:val="TableParagraph"/>
              <w:spacing w:before="35"/>
              <w:ind w:left="14"/>
              <w:rPr>
                <w:sz w:val="24"/>
                <w:szCs w:val="24"/>
                <w:lang w:val="el-GR"/>
              </w:rPr>
            </w:pPr>
            <w:r>
              <w:rPr>
                <w:spacing w:val="-2"/>
                <w:sz w:val="24"/>
                <w:szCs w:val="24"/>
                <w:lang w:val="el-GR"/>
              </w:rPr>
              <w:t>κ. Γρηγορίδου Χρυσούλα</w:t>
            </w:r>
          </w:p>
        </w:tc>
        <w:tc>
          <w:tcPr>
            <w:tcW w:w="3685" w:type="dxa"/>
          </w:tcPr>
          <w:p w14:paraId="47B5E65E" w14:textId="36F65440" w:rsidR="00EF30D9" w:rsidRPr="004F7EE9" w:rsidRDefault="00835D76" w:rsidP="00687F3C">
            <w:pPr>
              <w:pStyle w:val="TableParagraph"/>
              <w:spacing w:before="35"/>
              <w:ind w:left="13"/>
              <w:rPr>
                <w:sz w:val="24"/>
                <w:szCs w:val="24"/>
                <w:lang w:val="el-GR"/>
              </w:rPr>
            </w:pPr>
            <w:r>
              <w:rPr>
                <w:sz w:val="24"/>
                <w:szCs w:val="24"/>
                <w:lang w:val="el-GR"/>
              </w:rPr>
              <w:t>ΔΕ Προσωπικού Η/Υ</w:t>
            </w:r>
          </w:p>
        </w:tc>
      </w:tr>
    </w:tbl>
    <w:p w14:paraId="7F11CFC5" w14:textId="77777777" w:rsidR="00EF30D9" w:rsidRPr="00EF30D9" w:rsidRDefault="00EF30D9" w:rsidP="00EF30D9">
      <w:pPr>
        <w:autoSpaceDE w:val="0"/>
        <w:autoSpaceDN w:val="0"/>
        <w:adjustRightInd w:val="0"/>
        <w:spacing w:after="0" w:line="240" w:lineRule="auto"/>
        <w:jc w:val="both"/>
        <w:rPr>
          <w:rFonts w:ascii="Calibri" w:eastAsia="TimesNewRomanPSMT" w:hAnsi="Calibri" w:cs="Calibri"/>
        </w:rPr>
      </w:pPr>
    </w:p>
    <w:p w14:paraId="45B62B03" w14:textId="39F7CB6D" w:rsidR="00835D76" w:rsidRDefault="00835D76" w:rsidP="00EF30D9">
      <w:pPr>
        <w:autoSpaceDE w:val="0"/>
        <w:autoSpaceDN w:val="0"/>
        <w:adjustRightInd w:val="0"/>
        <w:spacing w:after="0" w:line="240" w:lineRule="auto"/>
        <w:jc w:val="both"/>
        <w:rPr>
          <w:w w:val="115"/>
        </w:rPr>
      </w:pPr>
      <w:r>
        <w:rPr>
          <w:w w:val="115"/>
        </w:rPr>
        <w:t>Προσωπικό</w:t>
      </w:r>
      <w:r>
        <w:rPr>
          <w:spacing w:val="-2"/>
          <w:w w:val="115"/>
        </w:rPr>
        <w:t xml:space="preserve"> </w:t>
      </w:r>
      <w:r>
        <w:rPr>
          <w:w w:val="115"/>
        </w:rPr>
        <w:t>εκτός</w:t>
      </w:r>
      <w:r>
        <w:rPr>
          <w:spacing w:val="-3"/>
          <w:w w:val="115"/>
        </w:rPr>
        <w:t xml:space="preserve"> </w:t>
      </w:r>
      <w:r>
        <w:rPr>
          <w:w w:val="115"/>
        </w:rPr>
        <w:t>ΕΛΓΟ-ΔΗΜΗΤΡΑ</w:t>
      </w:r>
    </w:p>
    <w:tbl>
      <w:tblPr>
        <w:tblStyle w:val="TableNormal"/>
        <w:tblW w:w="850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5"/>
        <w:gridCol w:w="3646"/>
        <w:gridCol w:w="3684"/>
      </w:tblGrid>
      <w:tr w:rsidR="00835D76" w:rsidRPr="00EF30D9" w14:paraId="243C6882" w14:textId="77777777" w:rsidTr="00835D76">
        <w:trPr>
          <w:trHeight w:val="304"/>
        </w:trPr>
        <w:tc>
          <w:tcPr>
            <w:tcW w:w="1175" w:type="dxa"/>
            <w:shd w:val="clear" w:color="auto" w:fill="C0C0C0"/>
          </w:tcPr>
          <w:p w14:paraId="7A5642DA" w14:textId="77777777" w:rsidR="00835D76" w:rsidRPr="00EF30D9" w:rsidRDefault="00835D76" w:rsidP="00687F3C">
            <w:pPr>
              <w:pStyle w:val="TableParagraph"/>
              <w:rPr>
                <w:b/>
                <w:sz w:val="24"/>
                <w:szCs w:val="24"/>
              </w:rPr>
            </w:pPr>
          </w:p>
          <w:p w14:paraId="5A4FA4DF" w14:textId="77777777" w:rsidR="00835D76" w:rsidRPr="00EF30D9" w:rsidRDefault="00835D76" w:rsidP="00687F3C">
            <w:pPr>
              <w:pStyle w:val="TableParagraph"/>
              <w:spacing w:before="5"/>
              <w:rPr>
                <w:b/>
                <w:sz w:val="24"/>
                <w:szCs w:val="24"/>
              </w:rPr>
            </w:pPr>
          </w:p>
          <w:p w14:paraId="3C74ECA2" w14:textId="77777777" w:rsidR="00835D76" w:rsidRPr="00EF30D9" w:rsidRDefault="00835D76" w:rsidP="00687F3C">
            <w:pPr>
              <w:pStyle w:val="TableParagraph"/>
              <w:ind w:left="8"/>
              <w:jc w:val="center"/>
              <w:rPr>
                <w:b/>
                <w:sz w:val="24"/>
                <w:szCs w:val="24"/>
              </w:rPr>
            </w:pPr>
            <w:r w:rsidRPr="00EF30D9">
              <w:rPr>
                <w:b/>
                <w:spacing w:val="-5"/>
                <w:w w:val="115"/>
                <w:sz w:val="24"/>
                <w:szCs w:val="24"/>
              </w:rPr>
              <w:t>Α/Α</w:t>
            </w:r>
          </w:p>
        </w:tc>
        <w:tc>
          <w:tcPr>
            <w:tcW w:w="3646" w:type="dxa"/>
            <w:shd w:val="clear" w:color="auto" w:fill="C0C0C0"/>
          </w:tcPr>
          <w:p w14:paraId="6CA6D2B9" w14:textId="77777777" w:rsidR="00835D76" w:rsidRPr="00EF30D9" w:rsidRDefault="00835D76" w:rsidP="00687F3C">
            <w:pPr>
              <w:pStyle w:val="TableParagraph"/>
              <w:rPr>
                <w:b/>
                <w:sz w:val="24"/>
                <w:szCs w:val="24"/>
              </w:rPr>
            </w:pPr>
          </w:p>
          <w:p w14:paraId="56EEF52C" w14:textId="77777777" w:rsidR="00835D76" w:rsidRPr="00EF30D9" w:rsidRDefault="00835D76" w:rsidP="00687F3C">
            <w:pPr>
              <w:pStyle w:val="TableParagraph"/>
              <w:spacing w:before="5"/>
              <w:rPr>
                <w:b/>
                <w:sz w:val="24"/>
                <w:szCs w:val="24"/>
              </w:rPr>
            </w:pPr>
          </w:p>
          <w:p w14:paraId="28407D77" w14:textId="77777777" w:rsidR="00835D76" w:rsidRPr="00EF30D9" w:rsidRDefault="00835D76" w:rsidP="00687F3C">
            <w:pPr>
              <w:pStyle w:val="TableParagraph"/>
              <w:ind w:left="179"/>
              <w:rPr>
                <w:b/>
                <w:sz w:val="24"/>
                <w:szCs w:val="24"/>
              </w:rPr>
            </w:pPr>
            <w:r w:rsidRPr="00EF30D9">
              <w:rPr>
                <w:b/>
                <w:w w:val="115"/>
                <w:sz w:val="24"/>
                <w:szCs w:val="24"/>
              </w:rPr>
              <w:t>1.</w:t>
            </w:r>
            <w:r w:rsidRPr="00EF30D9">
              <w:rPr>
                <w:b/>
                <w:spacing w:val="-1"/>
                <w:w w:val="115"/>
                <w:sz w:val="24"/>
                <w:szCs w:val="24"/>
              </w:rPr>
              <w:t xml:space="preserve"> </w:t>
            </w:r>
            <w:r w:rsidRPr="00EF30D9">
              <w:rPr>
                <w:b/>
                <w:spacing w:val="-2"/>
                <w:w w:val="115"/>
                <w:sz w:val="24"/>
                <w:szCs w:val="24"/>
              </w:rPr>
              <w:t>ΟΝΟΜΑΤΕΠΩΝΥΜΟ</w:t>
            </w:r>
          </w:p>
        </w:tc>
        <w:tc>
          <w:tcPr>
            <w:tcW w:w="3684" w:type="dxa"/>
            <w:shd w:val="clear" w:color="auto" w:fill="C0C0C0"/>
          </w:tcPr>
          <w:p w14:paraId="4D1A07F6" w14:textId="77777777" w:rsidR="00835D76" w:rsidRPr="00EF30D9" w:rsidRDefault="00835D76" w:rsidP="00687F3C">
            <w:pPr>
              <w:pStyle w:val="TableParagraph"/>
              <w:spacing w:before="28"/>
              <w:rPr>
                <w:b/>
                <w:sz w:val="24"/>
                <w:szCs w:val="24"/>
              </w:rPr>
            </w:pPr>
          </w:p>
          <w:p w14:paraId="7AB03803" w14:textId="77777777" w:rsidR="00835D76" w:rsidRPr="00EF30D9" w:rsidRDefault="00835D76" w:rsidP="00687F3C">
            <w:pPr>
              <w:pStyle w:val="TableParagraph"/>
              <w:spacing w:before="1"/>
              <w:ind w:left="8"/>
              <w:jc w:val="center"/>
              <w:rPr>
                <w:b/>
                <w:sz w:val="24"/>
                <w:szCs w:val="24"/>
              </w:rPr>
            </w:pPr>
            <w:r w:rsidRPr="00EF30D9">
              <w:rPr>
                <w:b/>
                <w:spacing w:val="-5"/>
                <w:w w:val="115"/>
                <w:sz w:val="24"/>
                <w:szCs w:val="24"/>
              </w:rPr>
              <w:t>2.</w:t>
            </w:r>
          </w:p>
          <w:p w14:paraId="5561CE83" w14:textId="77777777" w:rsidR="00835D76" w:rsidRPr="00EF30D9" w:rsidRDefault="00835D76" w:rsidP="00687F3C">
            <w:pPr>
              <w:pStyle w:val="TableParagraph"/>
              <w:spacing w:before="13"/>
              <w:ind w:left="8" w:right="3"/>
              <w:jc w:val="center"/>
              <w:rPr>
                <w:b/>
                <w:sz w:val="24"/>
                <w:szCs w:val="24"/>
              </w:rPr>
            </w:pPr>
            <w:r w:rsidRPr="00EF30D9">
              <w:rPr>
                <w:b/>
                <w:spacing w:val="-2"/>
                <w:w w:val="115"/>
                <w:sz w:val="24"/>
                <w:szCs w:val="24"/>
              </w:rPr>
              <w:t>ΙΔΙΟΤΗΤΑ/ΕΙΔΙΚΟΤΗΤΑ</w:t>
            </w:r>
          </w:p>
        </w:tc>
      </w:tr>
      <w:tr w:rsidR="00835D76" w:rsidRPr="00EF30D9" w14:paraId="28992928" w14:textId="77777777" w:rsidTr="00835D76">
        <w:trPr>
          <w:trHeight w:val="157"/>
        </w:trPr>
        <w:tc>
          <w:tcPr>
            <w:tcW w:w="1175" w:type="dxa"/>
            <w:shd w:val="clear" w:color="auto" w:fill="C0C0C0"/>
          </w:tcPr>
          <w:p w14:paraId="3C8212CD" w14:textId="77777777" w:rsidR="00835D76" w:rsidRPr="00EF30D9" w:rsidRDefault="00835D76" w:rsidP="00687F3C">
            <w:pPr>
              <w:pStyle w:val="TableParagraph"/>
              <w:spacing w:before="52"/>
              <w:ind w:left="11"/>
              <w:jc w:val="center"/>
              <w:rPr>
                <w:b/>
                <w:sz w:val="24"/>
                <w:szCs w:val="24"/>
              </w:rPr>
            </w:pPr>
            <w:r w:rsidRPr="00EF30D9">
              <w:rPr>
                <w:b/>
                <w:spacing w:val="-10"/>
                <w:sz w:val="24"/>
                <w:szCs w:val="24"/>
              </w:rPr>
              <w:t>1</w:t>
            </w:r>
          </w:p>
        </w:tc>
        <w:tc>
          <w:tcPr>
            <w:tcW w:w="3646" w:type="dxa"/>
          </w:tcPr>
          <w:p w14:paraId="65181890" w14:textId="0C0A50F7" w:rsidR="00835D76" w:rsidRPr="00835D76" w:rsidRDefault="00835D76" w:rsidP="00687F3C">
            <w:pPr>
              <w:pStyle w:val="TableParagraph"/>
              <w:spacing w:before="52"/>
              <w:ind w:left="12"/>
              <w:rPr>
                <w:sz w:val="24"/>
                <w:szCs w:val="24"/>
                <w:lang w:val="el-GR"/>
              </w:rPr>
            </w:pPr>
            <w:r w:rsidRPr="00EF30D9">
              <w:rPr>
                <w:spacing w:val="-2"/>
                <w:w w:val="115"/>
                <w:sz w:val="24"/>
                <w:szCs w:val="24"/>
              </w:rPr>
              <w:t>Δρ.</w:t>
            </w:r>
            <w:r w:rsidRPr="00EF30D9">
              <w:rPr>
                <w:spacing w:val="5"/>
                <w:w w:val="115"/>
                <w:sz w:val="24"/>
                <w:szCs w:val="24"/>
              </w:rPr>
              <w:t xml:space="preserve"> </w:t>
            </w:r>
            <w:r>
              <w:rPr>
                <w:spacing w:val="-2"/>
                <w:w w:val="115"/>
                <w:sz w:val="24"/>
                <w:szCs w:val="24"/>
                <w:lang w:val="el-GR"/>
              </w:rPr>
              <w:t>Αριστοτέλης Λυμπερόπουλος</w:t>
            </w:r>
          </w:p>
        </w:tc>
        <w:tc>
          <w:tcPr>
            <w:tcW w:w="3684" w:type="dxa"/>
          </w:tcPr>
          <w:p w14:paraId="68734133" w14:textId="0EF008C8" w:rsidR="00835D76" w:rsidRPr="00835D76" w:rsidRDefault="00835D76" w:rsidP="00687F3C">
            <w:pPr>
              <w:pStyle w:val="TableParagraph"/>
              <w:spacing w:before="48"/>
              <w:ind w:left="11"/>
              <w:rPr>
                <w:sz w:val="24"/>
                <w:szCs w:val="24"/>
                <w:lang w:val="el-GR"/>
              </w:rPr>
            </w:pPr>
            <w:r>
              <w:rPr>
                <w:w w:val="110"/>
                <w:sz w:val="24"/>
                <w:szCs w:val="24"/>
                <w:lang w:val="el-GR"/>
              </w:rPr>
              <w:t>Καθηγητής ΔΙΠΑΕ</w:t>
            </w:r>
          </w:p>
        </w:tc>
      </w:tr>
      <w:tr w:rsidR="00835D76" w:rsidRPr="00EF30D9" w14:paraId="121880C7" w14:textId="77777777" w:rsidTr="00687F3C">
        <w:trPr>
          <w:trHeight w:val="121"/>
        </w:trPr>
        <w:tc>
          <w:tcPr>
            <w:tcW w:w="1175" w:type="dxa"/>
            <w:shd w:val="clear" w:color="auto" w:fill="C0C0C0"/>
          </w:tcPr>
          <w:p w14:paraId="4B328F13" w14:textId="77777777" w:rsidR="00835D76" w:rsidRPr="00EF30D9" w:rsidRDefault="00835D76" w:rsidP="00687F3C">
            <w:pPr>
              <w:pStyle w:val="TableParagraph"/>
              <w:spacing w:before="29"/>
              <w:ind w:left="19"/>
              <w:jc w:val="center"/>
              <w:rPr>
                <w:b/>
                <w:sz w:val="24"/>
                <w:szCs w:val="24"/>
              </w:rPr>
            </w:pPr>
            <w:r w:rsidRPr="00EF30D9">
              <w:rPr>
                <w:b/>
                <w:spacing w:val="-10"/>
                <w:sz w:val="24"/>
                <w:szCs w:val="24"/>
              </w:rPr>
              <w:t>2</w:t>
            </w:r>
          </w:p>
        </w:tc>
        <w:tc>
          <w:tcPr>
            <w:tcW w:w="3646" w:type="dxa"/>
          </w:tcPr>
          <w:p w14:paraId="6DA7B938" w14:textId="77777777" w:rsidR="00835D76" w:rsidRPr="00EF30D9" w:rsidRDefault="00835D76" w:rsidP="00687F3C">
            <w:pPr>
              <w:pStyle w:val="TableParagraph"/>
              <w:spacing w:before="35"/>
              <w:ind w:left="12"/>
              <w:rPr>
                <w:sz w:val="24"/>
                <w:szCs w:val="24"/>
                <w:lang w:val="el-GR"/>
              </w:rPr>
            </w:pPr>
            <w:r w:rsidRPr="00EF30D9">
              <w:rPr>
                <w:w w:val="110"/>
                <w:sz w:val="24"/>
                <w:szCs w:val="24"/>
              </w:rPr>
              <w:t xml:space="preserve">Δρ. </w:t>
            </w:r>
            <w:r>
              <w:rPr>
                <w:w w:val="110"/>
                <w:sz w:val="24"/>
                <w:szCs w:val="24"/>
                <w:lang w:val="el-GR"/>
              </w:rPr>
              <w:t xml:space="preserve">Δημήτριος </w:t>
            </w:r>
            <w:proofErr w:type="spellStart"/>
            <w:r>
              <w:rPr>
                <w:w w:val="110"/>
                <w:sz w:val="24"/>
                <w:szCs w:val="24"/>
                <w:lang w:val="el-GR"/>
              </w:rPr>
              <w:t>Λουκοβίτης</w:t>
            </w:r>
            <w:proofErr w:type="spellEnd"/>
          </w:p>
        </w:tc>
        <w:tc>
          <w:tcPr>
            <w:tcW w:w="3684" w:type="dxa"/>
          </w:tcPr>
          <w:p w14:paraId="56799A12" w14:textId="77777777" w:rsidR="00835D76" w:rsidRPr="00EF30D9" w:rsidRDefault="00835D76" w:rsidP="00687F3C">
            <w:pPr>
              <w:pStyle w:val="TableParagraph"/>
              <w:spacing w:before="31"/>
              <w:ind w:left="11"/>
              <w:rPr>
                <w:sz w:val="24"/>
                <w:szCs w:val="24"/>
                <w:lang w:val="el-GR"/>
              </w:rPr>
            </w:pPr>
            <w:r>
              <w:rPr>
                <w:w w:val="110"/>
                <w:sz w:val="24"/>
                <w:szCs w:val="24"/>
                <w:lang w:val="el-GR"/>
              </w:rPr>
              <w:t>Αναπληρωτής καθηγητής Παν. Πατρών</w:t>
            </w:r>
          </w:p>
        </w:tc>
      </w:tr>
      <w:tr w:rsidR="00835D76" w:rsidRPr="00EF30D9" w14:paraId="0DB14457" w14:textId="77777777" w:rsidTr="00835D76">
        <w:trPr>
          <w:trHeight w:val="121"/>
        </w:trPr>
        <w:tc>
          <w:tcPr>
            <w:tcW w:w="1175" w:type="dxa"/>
            <w:shd w:val="clear" w:color="auto" w:fill="C0C0C0"/>
          </w:tcPr>
          <w:p w14:paraId="16CC9F07" w14:textId="1889A08A" w:rsidR="00835D76" w:rsidRPr="00835D76" w:rsidRDefault="00835D76" w:rsidP="00687F3C">
            <w:pPr>
              <w:pStyle w:val="TableParagraph"/>
              <w:spacing w:before="29"/>
              <w:ind w:left="19"/>
              <w:jc w:val="center"/>
              <w:rPr>
                <w:b/>
                <w:sz w:val="24"/>
                <w:szCs w:val="24"/>
                <w:lang w:val="el-GR"/>
              </w:rPr>
            </w:pPr>
            <w:r>
              <w:rPr>
                <w:b/>
                <w:spacing w:val="-10"/>
                <w:sz w:val="24"/>
                <w:szCs w:val="24"/>
                <w:lang w:val="el-GR"/>
              </w:rPr>
              <w:t>3</w:t>
            </w:r>
          </w:p>
        </w:tc>
        <w:tc>
          <w:tcPr>
            <w:tcW w:w="3646" w:type="dxa"/>
          </w:tcPr>
          <w:p w14:paraId="42FD8B90" w14:textId="35C72DB9" w:rsidR="00835D76" w:rsidRPr="00835D76" w:rsidRDefault="00835D76" w:rsidP="00687F3C">
            <w:pPr>
              <w:pStyle w:val="TableParagraph"/>
              <w:spacing w:before="35"/>
              <w:ind w:left="12"/>
              <w:rPr>
                <w:sz w:val="24"/>
                <w:szCs w:val="24"/>
                <w:lang w:val="el-GR"/>
              </w:rPr>
            </w:pPr>
            <w:r>
              <w:rPr>
                <w:w w:val="110"/>
                <w:sz w:val="24"/>
                <w:szCs w:val="24"/>
                <w:lang w:val="el-GR"/>
              </w:rPr>
              <w:t>Κ. Ευαγγελία Κανάκη</w:t>
            </w:r>
          </w:p>
        </w:tc>
        <w:tc>
          <w:tcPr>
            <w:tcW w:w="3684" w:type="dxa"/>
          </w:tcPr>
          <w:p w14:paraId="13DFD9C0" w14:textId="76C19A9D" w:rsidR="00835D76" w:rsidRPr="00EF30D9" w:rsidRDefault="00835D76" w:rsidP="00687F3C">
            <w:pPr>
              <w:pStyle w:val="TableParagraph"/>
              <w:spacing w:before="31"/>
              <w:ind w:left="11"/>
              <w:rPr>
                <w:sz w:val="24"/>
                <w:szCs w:val="24"/>
                <w:lang w:val="el-GR"/>
              </w:rPr>
            </w:pPr>
            <w:r>
              <w:rPr>
                <w:w w:val="110"/>
                <w:sz w:val="24"/>
                <w:szCs w:val="24"/>
                <w:lang w:val="el-GR"/>
              </w:rPr>
              <w:t>Γεωπόνος Αγροτικής Οικονομίας</w:t>
            </w:r>
          </w:p>
        </w:tc>
      </w:tr>
    </w:tbl>
    <w:p w14:paraId="2DB66529" w14:textId="77777777" w:rsidR="00835D76" w:rsidRPr="00EF30D9" w:rsidRDefault="00835D76" w:rsidP="00EF30D9">
      <w:pPr>
        <w:autoSpaceDE w:val="0"/>
        <w:autoSpaceDN w:val="0"/>
        <w:adjustRightInd w:val="0"/>
        <w:spacing w:after="0" w:line="240" w:lineRule="auto"/>
        <w:jc w:val="both"/>
        <w:rPr>
          <w:rFonts w:ascii="Calibri" w:eastAsia="TimesNewRomanPSMT" w:hAnsi="Calibri" w:cs="Calibri"/>
          <w:sz w:val="28"/>
          <w:szCs w:val="28"/>
        </w:rPr>
      </w:pPr>
    </w:p>
    <w:p w14:paraId="7B943AFB" w14:textId="77777777" w:rsidR="00835D76" w:rsidRDefault="00835D76" w:rsidP="00772ADF">
      <w:pPr>
        <w:spacing w:after="0"/>
        <w:jc w:val="both"/>
        <w:rPr>
          <w:rFonts w:cstheme="minorHAnsi"/>
        </w:rPr>
      </w:pPr>
      <w:r>
        <w:rPr>
          <w:rFonts w:cstheme="minorHAnsi"/>
        </w:rPr>
        <w:t>ΠΕΡΙΓΡΑΦΗ ΤΟΥ ΕΡΓΟΥ</w:t>
      </w:r>
    </w:p>
    <w:p w14:paraId="1D04359E" w14:textId="5BF90727" w:rsidR="00772ADF" w:rsidRDefault="00772ADF" w:rsidP="00772ADF">
      <w:pPr>
        <w:spacing w:after="0"/>
        <w:jc w:val="both"/>
        <w:rPr>
          <w:rFonts w:cstheme="minorHAnsi"/>
        </w:rPr>
      </w:pPr>
      <w:r w:rsidRPr="00EC6A97">
        <w:rPr>
          <w:rFonts w:cstheme="minorHAnsi"/>
        </w:rPr>
        <w:t xml:space="preserve">Η προβατοτροφία στην Ελλάδα </w:t>
      </w:r>
      <w:r>
        <w:rPr>
          <w:rFonts w:cstheme="minorHAnsi"/>
        </w:rPr>
        <w:t xml:space="preserve">παρόλες τις ιδιαίτερες δυσκολίες των δύο τελευταίων χρόνων, </w:t>
      </w:r>
      <w:r w:rsidRPr="00EC6A97">
        <w:rPr>
          <w:rFonts w:cstheme="minorHAnsi"/>
        </w:rPr>
        <w:t xml:space="preserve">εξακολουθεί να είναι ο σημαντικότερος κλάδος της κτηνοτροφίας και ένας από τους σημαντικότερους της πρωτογενούς παραγωγής με δεδομένο ότι  τα </w:t>
      </w:r>
      <w:r w:rsidR="00B01EAB">
        <w:rPr>
          <w:rFonts w:cstheme="minorHAnsi"/>
        </w:rPr>
        <w:t xml:space="preserve">μέχρι πρόσφατα </w:t>
      </w:r>
      <w:r w:rsidRPr="00EC6A97">
        <w:rPr>
          <w:rFonts w:cstheme="minorHAnsi"/>
        </w:rPr>
        <w:t>πρόβατα αποτελού</w:t>
      </w:r>
      <w:r w:rsidR="00B01EAB">
        <w:rPr>
          <w:rFonts w:cstheme="minorHAnsi"/>
        </w:rPr>
        <w:t>σαν</w:t>
      </w:r>
      <w:r w:rsidRPr="00EC6A97">
        <w:rPr>
          <w:rFonts w:cstheme="minorHAnsi"/>
        </w:rPr>
        <w:t xml:space="preserve"> το 39,12% του ζωικού κεφαλαίου, γεγονός που καθιστά την προβατοτροφία κυρίαρχο κλάδο αφού αντιπροσωπεύει σχεδόν το μισό πληθυσμό του ζωικού κεφαλαίου. </w:t>
      </w:r>
    </w:p>
    <w:p w14:paraId="4589B9DA" w14:textId="77777777" w:rsidR="00772ADF" w:rsidRDefault="00772ADF" w:rsidP="00772ADF">
      <w:pPr>
        <w:spacing w:after="0"/>
        <w:jc w:val="both"/>
        <w:rPr>
          <w:rFonts w:cstheme="minorHAnsi"/>
        </w:rPr>
      </w:pPr>
      <w:r w:rsidRPr="00EC6A97">
        <w:rPr>
          <w:rFonts w:cstheme="minorHAnsi"/>
        </w:rPr>
        <w:t>Η προβατοτροφία συμμετέχει στην ακαθάριστη αξία της συνολικής ζωικής παραγωγής κατά 3% και στο σύνολο της γεωργικής παραγωγής κατά 13% περίπου. Η χώρα μας εκτρέφει περίπου το 10% των προβάτων της Ε.Ε. και παράγει το 30% του συνολικού αιγοπρόβειου γάλακτος στην Ευρώπη.</w:t>
      </w:r>
    </w:p>
    <w:p w14:paraId="4FABB6A9" w14:textId="77777777" w:rsidR="00772ADF" w:rsidRPr="00EC6A97" w:rsidRDefault="00772ADF" w:rsidP="00772ADF">
      <w:pPr>
        <w:spacing w:after="0"/>
        <w:jc w:val="both"/>
        <w:rPr>
          <w:rFonts w:cstheme="minorHAnsi"/>
        </w:rPr>
      </w:pPr>
      <w:r w:rsidRPr="00EC6A97">
        <w:rPr>
          <w:rFonts w:cstheme="minorHAnsi"/>
        </w:rPr>
        <w:t xml:space="preserve"> Η ξεχωριστή σημασία αποδίδεται στην πλήρη συμβατότητα της με τις ιδιαίτερες εδαφοκλιματικές συνθήκες της χώρας</w:t>
      </w:r>
      <w:r>
        <w:rPr>
          <w:rFonts w:cstheme="minorHAnsi"/>
        </w:rPr>
        <w:t>,</w:t>
      </w:r>
      <w:r w:rsidRPr="00EC6A97">
        <w:rPr>
          <w:rFonts w:cstheme="minorHAnsi"/>
        </w:rPr>
        <w:t xml:space="preserve"> καθώς και με άλλους πολιτισμικούς και κοινωνικοοικονομικούς παράγοντες που επηρεάστηκαν από αυτήν, αλλά και καθόρισαν τα ιδιαίτερα χαρακτηριστικά της άσκησης και της μακρόβιας επιβίωσης τους.</w:t>
      </w:r>
    </w:p>
    <w:p w14:paraId="098B62C4" w14:textId="77777777" w:rsidR="00772ADF" w:rsidRDefault="00772ADF" w:rsidP="00772ADF">
      <w:pPr>
        <w:shd w:val="clear" w:color="auto" w:fill="FFFFFF"/>
        <w:spacing w:after="0"/>
        <w:jc w:val="both"/>
        <w:rPr>
          <w:rFonts w:cstheme="minorHAnsi"/>
        </w:rPr>
      </w:pPr>
      <w:r>
        <w:rPr>
          <w:rFonts w:cstheme="minorHAnsi"/>
        </w:rPr>
        <w:t>Σ</w:t>
      </w:r>
      <w:r w:rsidRPr="00EC6A97">
        <w:rPr>
          <w:rFonts w:cstheme="minorHAnsi"/>
        </w:rPr>
        <w:t>υνεισφέρει στην περιφερειακή αγροτική ανάπτυξη</w:t>
      </w:r>
      <w:r>
        <w:rPr>
          <w:rFonts w:cstheme="minorHAnsi"/>
        </w:rPr>
        <w:t>,</w:t>
      </w:r>
      <w:r w:rsidRPr="00EC6A97">
        <w:rPr>
          <w:rFonts w:cstheme="minorHAnsi"/>
        </w:rPr>
        <w:t xml:space="preserve"> καθώς το ζωικό κεφάλαιο που διαθέτει σε συνδυασμό με το περιβάλλον, το παραγωγικό σύστημα και τα προϊόντα που παράγονται συμβάλλουν στη διατήρηση του κοινωνικού ιστού της υπαίθρου παρέχοντας εισόδημα και απασχόληση σε χιλιάδες οικογένειες. </w:t>
      </w:r>
    </w:p>
    <w:p w14:paraId="4358A5DC" w14:textId="77777777" w:rsidR="00772ADF" w:rsidRPr="00EC6A97" w:rsidRDefault="00772ADF" w:rsidP="00B01EAB">
      <w:pPr>
        <w:shd w:val="clear" w:color="auto" w:fill="FFFFFF"/>
        <w:spacing w:after="0"/>
        <w:jc w:val="both"/>
        <w:rPr>
          <w:rFonts w:cstheme="minorHAnsi"/>
        </w:rPr>
      </w:pPr>
      <w:r w:rsidRPr="00EC6A97">
        <w:rPr>
          <w:rFonts w:cstheme="minorHAnsi"/>
        </w:rPr>
        <w:t>Σε σχέση με τους άλλους κλάδους της ζωικής παραγωγής πλεονεκτεί διότι με τις κατάλληλες συνθήκες εκτροφής δημιουργεί τη μικρότερη επιβάρυνση στο περιβάλλον. Στην Ελλάδα, οι εδαφοκλιματικές συνθήκες, καθώς και το γεγονός ότι δεν υπάρχουν περιορισμοί στην παραγωγή πρόβειου γάλακτος από την Ε.Ε. προσδίδουν στην προβατοτροφία σημαντικά πλεονεκτήματα σε σύγκριση με τους άλλους παραγωγικούς κλάδους της κτηνοτροφίας.</w:t>
      </w:r>
    </w:p>
    <w:p w14:paraId="67CA0C0D" w14:textId="77777777" w:rsidR="00B01EAB" w:rsidRPr="00EC6A97" w:rsidRDefault="00B01EAB" w:rsidP="00B01EAB">
      <w:pPr>
        <w:shd w:val="clear" w:color="auto" w:fill="FFFFFF"/>
        <w:spacing w:after="0"/>
        <w:jc w:val="both"/>
        <w:rPr>
          <w:rFonts w:eastAsia="Times New Roman" w:cs="Calibri"/>
          <w:color w:val="000000"/>
        </w:rPr>
      </w:pPr>
      <w:r w:rsidRPr="00EC6A97">
        <w:rPr>
          <w:rFonts w:eastAsia="Times New Roman" w:cs="Calibri"/>
          <w:color w:val="000000"/>
        </w:rPr>
        <w:lastRenderedPageBreak/>
        <w:t>Στην παγκόσμια κατάταξη σύμφωνα με τα στοιχεία του FAO (2017) η Ελλάδα είναι 3η στην παραγωγή πρόβειου γάλακτος γεγονός που καθιστά την προβατοτροφία πολύ σημαντική για τη χώρα μας. Είναι χαρακτηριστικό ότι η ετήσια παραγωγή για το 2021 ήταν 710.482 τόνοι που παράγονται από περισσότερα από 8.000.000 πρόβατα και φέρνουν τη χώρα στην πρώτη θέση παραγωγής πρόβειου γάλακτος ανάλογα με τον πληθυσμό. Σχεδιάγραμμα 1.  (GCEE - Greek Cheese Exports Experts, 2020)</w:t>
      </w:r>
    </w:p>
    <w:p w14:paraId="03B25474" w14:textId="5F556E69" w:rsidR="00772ADF" w:rsidRDefault="00CA6E2A" w:rsidP="00B01EAB">
      <w:pPr>
        <w:autoSpaceDE w:val="0"/>
        <w:autoSpaceDN w:val="0"/>
        <w:adjustRightInd w:val="0"/>
        <w:spacing w:after="0" w:line="360" w:lineRule="auto"/>
        <w:jc w:val="both"/>
        <w:rPr>
          <w:rFonts w:eastAsia="TimesNewRomanPSMT" w:cs="Calibri"/>
        </w:rPr>
      </w:pPr>
      <w:r w:rsidRPr="00EC6A97">
        <w:rPr>
          <w:rFonts w:eastAsia="Times New Roman" w:cs="Calibri"/>
          <w:noProof/>
          <w:color w:val="000000"/>
        </w:rPr>
        <w:drawing>
          <wp:inline distT="0" distB="0" distL="0" distR="0" wp14:anchorId="6B799B7E" wp14:editId="3D1E49A1">
            <wp:extent cx="5274310" cy="2939345"/>
            <wp:effectExtent l="0" t="0" r="2540" b="0"/>
            <wp:docPr id="13" name="Picture 13"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timelin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2939345"/>
                    </a:xfrm>
                    <a:prstGeom prst="rect">
                      <a:avLst/>
                    </a:prstGeom>
                    <a:noFill/>
                  </pic:spPr>
                </pic:pic>
              </a:graphicData>
            </a:graphic>
          </wp:inline>
        </w:drawing>
      </w:r>
    </w:p>
    <w:p w14:paraId="62005295" w14:textId="5D6EB1B5" w:rsidR="00CA6E2A" w:rsidRPr="00EC6A97" w:rsidRDefault="00CA6E2A" w:rsidP="00CA6E2A">
      <w:pPr>
        <w:shd w:val="clear" w:color="auto" w:fill="FFFFFF"/>
        <w:spacing w:before="96" w:after="120" w:line="360" w:lineRule="atLeast"/>
        <w:jc w:val="both"/>
        <w:rPr>
          <w:rFonts w:eastAsia="Times New Roman" w:cs="Calibri"/>
          <w:color w:val="000000"/>
        </w:rPr>
      </w:pPr>
      <w:r w:rsidRPr="00EC6A97">
        <w:rPr>
          <w:rFonts w:eastAsia="Times New Roman" w:cs="Calibri"/>
          <w:color w:val="000000"/>
        </w:rPr>
        <w:t>Σε ότι αφορά την παραγωγή τυροκομικών προϊόντων από πρόβειο γάλα, η χώρα βρ</w:t>
      </w:r>
      <w:r>
        <w:rPr>
          <w:rFonts w:eastAsia="Times New Roman" w:cs="Calibri"/>
          <w:color w:val="000000"/>
        </w:rPr>
        <w:t>ισκόταν</w:t>
      </w:r>
      <w:r w:rsidRPr="00EC6A97">
        <w:rPr>
          <w:rFonts w:eastAsia="Times New Roman" w:cs="Calibri"/>
          <w:color w:val="000000"/>
        </w:rPr>
        <w:t xml:space="preserve"> στην πρώτη θέση παγκοσμίως. </w:t>
      </w:r>
    </w:p>
    <w:p w14:paraId="416CF618" w14:textId="77777777" w:rsidR="00CA6E2A" w:rsidRPr="00EC6A97" w:rsidRDefault="00CA6E2A" w:rsidP="00CA6E2A">
      <w:pPr>
        <w:shd w:val="clear" w:color="auto" w:fill="FFFFFF"/>
        <w:spacing w:before="96" w:after="120" w:line="360" w:lineRule="atLeast"/>
        <w:rPr>
          <w:rFonts w:eastAsia="Times New Roman" w:cs="Calibri"/>
          <w:color w:val="000000"/>
          <w:lang w:val="en-US"/>
        </w:rPr>
      </w:pPr>
      <w:r w:rsidRPr="00EC6A97">
        <w:rPr>
          <w:rFonts w:eastAsia="Times New Roman" w:cs="Calibri"/>
          <w:color w:val="000000"/>
          <w:lang w:val="en-US"/>
        </w:rPr>
        <w:t>Σχεδιάγραμμα 2. (GCEE - Greek Cheese Exports Experts, 2020)</w:t>
      </w:r>
    </w:p>
    <w:p w14:paraId="2627005C" w14:textId="36F68D64" w:rsidR="00772ADF" w:rsidRPr="00CA6E2A" w:rsidRDefault="00CA6E2A" w:rsidP="00CA6E2A">
      <w:pPr>
        <w:autoSpaceDE w:val="0"/>
        <w:autoSpaceDN w:val="0"/>
        <w:adjustRightInd w:val="0"/>
        <w:spacing w:after="0" w:line="360" w:lineRule="auto"/>
        <w:jc w:val="both"/>
        <w:rPr>
          <w:rFonts w:eastAsia="TimesNewRomanPSMT" w:cs="Calibri"/>
          <w:lang w:val="en-US"/>
        </w:rPr>
      </w:pPr>
      <w:r w:rsidRPr="00EC6A97">
        <w:rPr>
          <w:rFonts w:eastAsia="Times New Roman" w:cs="Calibri"/>
          <w:noProof/>
          <w:color w:val="000000"/>
        </w:rPr>
        <w:drawing>
          <wp:inline distT="0" distB="0" distL="0" distR="0" wp14:anchorId="2B9AFF95" wp14:editId="57B456A3">
            <wp:extent cx="5274310" cy="3293825"/>
            <wp:effectExtent l="0" t="0" r="2540" b="0"/>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3293825"/>
                    </a:xfrm>
                    <a:prstGeom prst="rect">
                      <a:avLst/>
                    </a:prstGeom>
                    <a:noFill/>
                  </pic:spPr>
                </pic:pic>
              </a:graphicData>
            </a:graphic>
          </wp:inline>
        </w:drawing>
      </w:r>
    </w:p>
    <w:p w14:paraId="1D990BD0"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rPr>
        <w:lastRenderedPageBreak/>
        <w:t xml:space="preserve">Με δεδομένο ότι η προβατοτροφία στην Ελλάδα </w:t>
      </w:r>
      <w:r w:rsidRPr="00EC6A97">
        <w:rPr>
          <w:rFonts w:eastAsia="Times New Roman" w:cs="Calibri"/>
          <w:color w:val="000000"/>
        </w:rPr>
        <w:t>σε σημαντικό βαθμό εξακολουθεί να ασκείται με παραδοσιακό τρόπο</w:t>
      </w:r>
      <w:r w:rsidRPr="00EC6A97">
        <w:rPr>
          <w:rFonts w:eastAsia="Times New Roman" w:cs="Calibri"/>
        </w:rPr>
        <w:t xml:space="preserve"> υπολείπεται σημαντικά εκείνης των προηγμένων ζωοτεχνικά χωρών. </w:t>
      </w:r>
      <w:r w:rsidRPr="00EC6A97">
        <w:rPr>
          <w:rFonts w:eastAsia="Times New Roman" w:cs="Calibri"/>
          <w:color w:val="000000"/>
        </w:rPr>
        <w:t xml:space="preserve"> </w:t>
      </w:r>
      <w:r w:rsidRPr="00EC6A97">
        <w:rPr>
          <w:rFonts w:eastAsia="Times New Roman" w:cs="Calibri"/>
        </w:rPr>
        <w:t>Οι βασικές αδυναμίες είναι</w:t>
      </w:r>
    </w:p>
    <w:p w14:paraId="1366FC3D"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rPr>
        <w:t xml:space="preserve"> </w:t>
      </w:r>
      <w:r w:rsidRPr="00EC6A97">
        <w:rPr>
          <w:rFonts w:eastAsia="Times New Roman" w:cs="Calibri"/>
          <w:lang w:val="en-US"/>
        </w:rPr>
        <w:sym w:font="Symbol" w:char="F0B7"/>
      </w:r>
      <w:r w:rsidRPr="00EC6A97">
        <w:rPr>
          <w:rFonts w:eastAsia="Times New Roman" w:cs="Calibri"/>
        </w:rPr>
        <w:t xml:space="preserve"> Δυσκολία στην ενσωμάτωση των νέων τεχνολογιών που επηρεάζουν την οικονομική βιωσιμότητα και την απόδοση των εκτροφών (μηχανικό άρμεγμα, ηλεκτρονικές καταγραφές κ.λπ.) </w:t>
      </w:r>
    </w:p>
    <w:p w14:paraId="70E7632F"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Υποτυπώδεις και συχνά ακατάλληλες σταβλικές εγκαταστάσεις που υποβαθμίζουν την υγεία και ευζωία του εκτρεφόμενου ζωικού κεφαλαίου </w:t>
      </w:r>
    </w:p>
    <w:p w14:paraId="77D4F6A9"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Ελλιπής ζωοτεχνική κατάρτιση των εκτροφέων </w:t>
      </w:r>
    </w:p>
    <w:p w14:paraId="4007A383"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Ανεξέλεγκτη εισαγωγή ζωικού υλικού και αδυναμία παραγωγής γεννητόρων από εγχώριες φυλές </w:t>
      </w:r>
    </w:p>
    <w:p w14:paraId="0018A4A5"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Απουσία ορθολογικής χρήσης ή βελτίωσης υφιστάμενων βοσκότοπων </w:t>
      </w:r>
    </w:p>
    <w:p w14:paraId="4C710F6E"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Μικρό μέγεθος επιχειρήσεων - υψηλό κόστος ζωοτροφών </w:t>
      </w:r>
    </w:p>
    <w:p w14:paraId="2869BF5D"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Έλλειψη τεχνογνωσίας σε χρήση εναλλακτικών ζωοτροφών </w:t>
      </w:r>
    </w:p>
    <w:p w14:paraId="7BDF1013" w14:textId="77777777" w:rsidR="00CA6E2A" w:rsidRPr="00EC6A97" w:rsidRDefault="00CA6E2A" w:rsidP="00CA6E2A">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Ελλιπής ιχνηλασιμότητα και πιστοποίηση των παραγόμενων προϊόντων </w:t>
      </w:r>
    </w:p>
    <w:p w14:paraId="3C822998" w14:textId="77729EE6" w:rsidR="008352EB" w:rsidRPr="00445A39" w:rsidRDefault="00CA6E2A" w:rsidP="00445A39">
      <w:pPr>
        <w:shd w:val="clear" w:color="auto" w:fill="FFFFFF"/>
        <w:spacing w:after="0"/>
        <w:jc w:val="both"/>
        <w:rPr>
          <w:rFonts w:eastAsia="Times New Roman" w:cs="Calibri"/>
        </w:rPr>
      </w:pPr>
      <w:r w:rsidRPr="00EC6A97">
        <w:rPr>
          <w:rFonts w:eastAsia="Times New Roman" w:cs="Calibri"/>
          <w:lang w:val="en-US"/>
        </w:rPr>
        <w:sym w:font="Symbol" w:char="F0B7"/>
      </w:r>
      <w:r w:rsidRPr="00EC6A97">
        <w:rPr>
          <w:rFonts w:eastAsia="Times New Roman" w:cs="Calibri"/>
        </w:rPr>
        <w:t xml:space="preserve"> Παντελής έλλειψη πρωτοκόλλων διαχείρισης υγείας των ζώων - χρόνια καχεξιογόνα νοσήματα.</w:t>
      </w:r>
    </w:p>
    <w:p w14:paraId="187B0194" w14:textId="4BC44414" w:rsidR="008352EB" w:rsidRPr="00985BB5" w:rsidRDefault="008352EB" w:rsidP="00985BB5">
      <w:pPr>
        <w:spacing w:beforeLines="96" w:before="230" w:after="0"/>
        <w:jc w:val="both"/>
        <w:rPr>
          <w:rFonts w:eastAsia="Times New Roman" w:cs="Calibri"/>
          <w:color w:val="000000"/>
        </w:rPr>
      </w:pPr>
      <w:r w:rsidRPr="00985BB5">
        <w:rPr>
          <w:rFonts w:eastAsia="Times New Roman" w:cs="Calibri"/>
          <w:color w:val="000000"/>
        </w:rPr>
        <w:t xml:space="preserve">Οι νησιωτικές </w:t>
      </w:r>
      <w:proofErr w:type="spellStart"/>
      <w:r w:rsidRPr="00985BB5">
        <w:rPr>
          <w:rFonts w:eastAsia="Times New Roman" w:cs="Calibri"/>
          <w:color w:val="000000"/>
        </w:rPr>
        <w:t>προβατοτροφικές</w:t>
      </w:r>
      <w:proofErr w:type="spellEnd"/>
      <w:r w:rsidRPr="00985BB5">
        <w:rPr>
          <w:rFonts w:eastAsia="Times New Roman" w:cs="Calibri"/>
          <w:color w:val="000000"/>
        </w:rPr>
        <w:t xml:space="preserve"> εκμεταλλεύσεις αντιμετωπίζουν αυξανόμενες πιέσεις από την κλιματική αλλαγή, την περιορισμένη διαθεσιμότητα υδατικών πόρων και την υποβάθμιση των φυσικών βοσκοτόπων, με αποτέλεσμα τη μείωση της ποσότητας και της ποιότητας της διαθέσιμης βοσκήσιμης ύλης. Ωστόσο, οι αυτόχθονες νησιωτικοί πληθυσμοί προβάτων έχουν διαμορφώσει, μέσω μακροχρόνιας προσαρμογής, σημαντικούς μηχανισμούς ανθεκτικότητας σε ξ</w:t>
      </w:r>
      <w:r w:rsidR="00445A39" w:rsidRPr="00985BB5">
        <w:rPr>
          <w:rFonts w:eastAsia="Times New Roman" w:cs="Calibri"/>
          <w:color w:val="000000"/>
        </w:rPr>
        <w:t>η</w:t>
      </w:r>
      <w:r w:rsidRPr="00985BB5">
        <w:rPr>
          <w:rFonts w:eastAsia="Times New Roman" w:cs="Calibri"/>
          <w:color w:val="000000"/>
        </w:rPr>
        <w:t>ροθερμικά περιβάλλοντα, σε συνθήκες περιορισμέν</w:t>
      </w:r>
      <w:r w:rsidR="00445A39" w:rsidRPr="00985BB5">
        <w:rPr>
          <w:rFonts w:eastAsia="Times New Roman" w:cs="Calibri"/>
          <w:color w:val="000000"/>
        </w:rPr>
        <w:t>ης διαθεσιμότητας νερού</w:t>
      </w:r>
      <w:r w:rsidRPr="00985BB5">
        <w:rPr>
          <w:rFonts w:eastAsia="Times New Roman" w:cs="Calibri"/>
          <w:color w:val="000000"/>
        </w:rPr>
        <w:t xml:space="preserve">, χαμηλής ποιότητας χορτονομής και έντονα </w:t>
      </w:r>
      <w:proofErr w:type="spellStart"/>
      <w:r w:rsidRPr="00985BB5">
        <w:rPr>
          <w:rFonts w:eastAsia="Times New Roman" w:cs="Calibri"/>
          <w:color w:val="000000"/>
        </w:rPr>
        <w:t>υπερβοσκημένων</w:t>
      </w:r>
      <w:proofErr w:type="spellEnd"/>
      <w:r w:rsidRPr="00985BB5">
        <w:rPr>
          <w:rFonts w:eastAsia="Times New Roman" w:cs="Calibri"/>
          <w:color w:val="000000"/>
        </w:rPr>
        <w:t xml:space="preserve"> βοσκοτόπων, καθώς και στις μεγάλες αποστάσεις μετακίνησης που απαιτούνται κατά τη βόσκηση σε ορεινές και μειονεκτικές περιοχές. Επιπλέον, η εντεινόμενη τουριστική ανάπτυξη σε παραδοσιακά κτηνοτροφικές περιοχές ασκεί σημαντική χωροταξική πίεση στις εκτροφές, περιορίζει τη διαθεσιμότητα βοσκήσιμων εκτάσεων και αναγκάζει τους κτηνοτρόφους να μεταβάλλουν τις διαχειριστικές πρακτικές τους, οδηγώντας συχνά σε εντατικοποίηση/αναπροσαρμογή των συστημάτων εκτροφής. Λόγω των παραπάνω, η σταδιακή εγκατάλειψη της παραδοσιακής βόσκησης και η υποβάθμιση των φυσικών βοσκοτόπων απειλούν όχι μόνο τη βιωσιμότητα των εκτροφών, αλλά και τη διατήρηση των ιδιαίτερων οργανοληπτικών και ποιοτικών χαρακτηριστικών των παραγόμενων γαλακτοκομικών προϊόντων, τα οποία συνδέονται άμεσα με τη μοναδική βιοποικιλότητα και τη βοτανική σύνθεση της νησιωτικής χλωρίδας.</w:t>
      </w:r>
    </w:p>
    <w:p w14:paraId="28951E3C" w14:textId="126A70ED" w:rsidR="00CA6E2A" w:rsidRDefault="00CA6E2A" w:rsidP="00985BB5">
      <w:pPr>
        <w:spacing w:beforeLines="96" w:before="230" w:after="0"/>
        <w:jc w:val="both"/>
        <w:rPr>
          <w:rFonts w:eastAsia="Times New Roman" w:cs="Calibri"/>
          <w:color w:val="000000"/>
        </w:rPr>
      </w:pPr>
      <w:r w:rsidRPr="00985BB5">
        <w:rPr>
          <w:rFonts w:eastAsia="Times New Roman" w:cs="Calibri"/>
          <w:color w:val="000000"/>
        </w:rPr>
        <w:lastRenderedPageBreak/>
        <w:t>Η προβατοτροφία στην Ελλάδα και ιδιαίτερα στα νησιά, έχει ως χαρακτηριστικά την χαμηλή παραγωγικότητα και τις χαμηλές αποδόσεις με αποτέλεσμα να είναι επιτακτική η αναδιάρθρωση της.</w:t>
      </w:r>
      <w:r w:rsidRPr="00EC6A97">
        <w:rPr>
          <w:rFonts w:eastAsia="Times New Roman" w:cs="Calibri"/>
          <w:color w:val="000000"/>
        </w:rPr>
        <w:t xml:space="preserve"> </w:t>
      </w:r>
    </w:p>
    <w:p w14:paraId="7BB59D57" w14:textId="77777777" w:rsidR="00CA6E2A" w:rsidRPr="00EC6A97" w:rsidRDefault="00CA6E2A" w:rsidP="00CA6E2A">
      <w:pPr>
        <w:shd w:val="clear" w:color="auto" w:fill="FFFFFF"/>
        <w:spacing w:beforeLines="96" w:before="230" w:after="0"/>
        <w:jc w:val="both"/>
        <w:rPr>
          <w:rFonts w:eastAsia="Times New Roman" w:cs="Calibri"/>
          <w:color w:val="000000"/>
        </w:rPr>
      </w:pPr>
      <w:r w:rsidRPr="00EC6A97">
        <w:rPr>
          <w:rFonts w:eastAsia="Times New Roman" w:cs="Calibri"/>
          <w:color w:val="000000"/>
        </w:rPr>
        <w:t>Πρέπει να στηριχθεί σε τρεις άξονες που περιλαμβάνουν α) τον καθορισμό των στόχων ανάλογα με το σύστημα εκτροφής, β) τη διασφάλιση τω</w:t>
      </w:r>
      <w:r>
        <w:rPr>
          <w:rFonts w:eastAsia="Times New Roman" w:cs="Calibri"/>
          <w:color w:val="000000"/>
        </w:rPr>
        <w:t>ν</w:t>
      </w:r>
      <w:r w:rsidRPr="00EC6A97">
        <w:rPr>
          <w:rFonts w:eastAsia="Times New Roman" w:cs="Calibri"/>
          <w:color w:val="000000"/>
        </w:rPr>
        <w:t xml:space="preserve"> προϋποθέσεων για την ανάπτυξη του κλάδου σύμφωνα με τους στόχους που έχουν τεθεί και γ) την αύξηση της κερδοφορίας και την οικονομική βιωσιμότητα των προβατοτροφικών εκμεταλλεύσεων. </w:t>
      </w:r>
    </w:p>
    <w:p w14:paraId="2798820E" w14:textId="51F721D1" w:rsidR="00CA6E2A" w:rsidRPr="00CA6E2A" w:rsidRDefault="00CA6E2A" w:rsidP="00CA6E2A">
      <w:pPr>
        <w:spacing w:after="0"/>
        <w:jc w:val="both"/>
        <w:rPr>
          <w:rFonts w:cstheme="minorHAnsi"/>
        </w:rPr>
      </w:pPr>
      <w:r w:rsidRPr="00CA6E2A">
        <w:rPr>
          <w:rFonts w:eastAsia="Calibri" w:cs="Times New Roman"/>
        </w:rPr>
        <w:t xml:space="preserve">Αντικείμενο του προτεινόμενου έργου αποτελεί η ολιστική προσέγγιση της ελληνικής νησιωτικής κτηνοτροφίας, ώστε να προσαρμοστεί σε ανώτερα παραγωγικά πρότυπα, επιτυγχάνοντας γενικότερες κοινωνικοοικονομικές ωφέλειες για τις περιοχές αυτές. Για τον λόγο αυτό, σχεδιάζεται και υλοποιείται ένα ολοκληρωμένη επιχειρηματικό σχέδιο κύριο άξονα τη </w:t>
      </w:r>
      <w:r w:rsidRPr="00CA6E2A">
        <w:rPr>
          <w:rFonts w:cstheme="minorHAnsi"/>
        </w:rPr>
        <w:t xml:space="preserve">βελτιστοποίηση της οργάνωσης των νησιωτικών παραγωγικών συστημάτων με ιδιαίτερη έμφαση στη γενετική βελτίωση όχι μόνο στην γαλακτοπαραγωγή αλλά στην κρεοπαραγωγή, την υγεία, την αναπαραγωγή και τη διατροφή των ζώων. </w:t>
      </w:r>
    </w:p>
    <w:p w14:paraId="58AFD2DE" w14:textId="77777777" w:rsidR="00CA6E2A" w:rsidRDefault="00CA6E2A" w:rsidP="00CA6E2A">
      <w:pPr>
        <w:jc w:val="both"/>
      </w:pPr>
    </w:p>
    <w:p w14:paraId="07193CC3" w14:textId="77777777" w:rsidR="00CA6E2A" w:rsidRPr="00CA6E2A" w:rsidRDefault="00CA6E2A" w:rsidP="00CA6E2A">
      <w:pPr>
        <w:jc w:val="both"/>
        <w:rPr>
          <w:b/>
          <w:bCs/>
        </w:rPr>
      </w:pPr>
      <w:r w:rsidRPr="00CA6E2A">
        <w:rPr>
          <w:b/>
          <w:bCs/>
        </w:rPr>
        <w:t>Πρώτα αποτελέσματα</w:t>
      </w:r>
    </w:p>
    <w:p w14:paraId="5B687CDE" w14:textId="0546C5A7" w:rsidR="00CA6E2A" w:rsidRPr="00CA6E2A" w:rsidRDefault="00CA6E2A" w:rsidP="00CA6E2A">
      <w:pPr>
        <w:jc w:val="both"/>
      </w:pPr>
      <w:r>
        <w:t xml:space="preserve">Από τις κτηνοτροφικές εκμεταλλεύσεις που έχουν μελετηθεί σχετικά με το γενετικό υλικό των προβάτων, έχουν συγκεντρωθεί και άλλα τεχνικοοικονομικά στοιχεία, με τη χρήση δομημένου ερωτηματολογίου, με σκοπό την διερεύνηση της παραγωγικότητας και οικονομικότητας της προβατοτροφίας στις περιοχές εφαρμογής του Προγράμματος ΕΝΗΠΡΟ.  </w:t>
      </w:r>
    </w:p>
    <w:p w14:paraId="528B2A09" w14:textId="59F1286A" w:rsidR="00CA6E2A" w:rsidRDefault="00CA6E2A" w:rsidP="00CA6E2A">
      <w:pPr>
        <w:jc w:val="both"/>
      </w:pPr>
      <w:r>
        <w:t>Σύμφωνα με τα στοιχεία αυτά, τα ζώα που εκτρέφονται είναι κυρίως «ντόπια» αλλά και διασταυρωμένα με φυλές που θεωρούνται πιο παραγωγικές. Αναλυτικά στη Σκύρο εκτρέφονται Αιγιοπελαγίτικα πρόβατα, στον Άγιο Ευστράτιο Λήμνου και διασταυρωμένα με Χίου και Λέσβου, στην Κεφαλλονιά και Ιθάκη επικρατεί η φυλή Κεφαλληνίας (κάτσενο), στη Ζάκυνθο η φυλή Ζακύνθου, στις Κυκλάδες το αιγιοπελαγίτικο με διασταυρώσεις, στη νότια Εύβοια η φυλή Καρύστου και στην κεντρική Εύβοια η φυλή Κύμης, κλπ.</w:t>
      </w:r>
    </w:p>
    <w:p w14:paraId="3FD88FDC" w14:textId="77777777" w:rsidR="00CA6E2A" w:rsidRDefault="00CA6E2A" w:rsidP="00CA6E2A">
      <w:pPr>
        <w:jc w:val="both"/>
      </w:pPr>
      <w:r>
        <w:t>Το είδος της εκτροφής, στην πλειοψηφία των περιπτώσεων, είναι μικτή (γαλακτοπαραγωγική και κρεοπαραγωγική) με εξαίρεση στη Νάξο που είναι γαλακτοπαραγωγική λόγω της φημισμένης γραβιέρας.</w:t>
      </w:r>
    </w:p>
    <w:p w14:paraId="7213B6AC" w14:textId="77777777" w:rsidR="00CA6E2A" w:rsidRDefault="00CA6E2A" w:rsidP="00CA6E2A">
      <w:pPr>
        <w:jc w:val="both"/>
      </w:pPr>
      <w:r>
        <w:t>Ο τύπος της εκτροφής στο 65% των εκμεταλλεύσεων είναι εκτατική, δηλαδή η εκτροφή των ζώων βασίζεται κυρίως στη βοσκή και η παραμονή τους στις σταυλικές εγκαταστάσεις γίνεται κατά τη διάρκεια των γεννήσεων. Στις περιοχές που έχει αναπτυχθεί  ο τουρισμός (Κυκλάδες, Ιόνια νησιά) παρατηρείται η ημιενσταυλισμένη εκτροφή, κυρίως λόγω των περιορισμών των βοσκοτόπων.</w:t>
      </w:r>
    </w:p>
    <w:p w14:paraId="7953D6D2" w14:textId="77777777" w:rsidR="00CA6E2A" w:rsidRDefault="00CA6E2A" w:rsidP="00CA6E2A">
      <w:pPr>
        <w:jc w:val="both"/>
      </w:pPr>
      <w:r>
        <w:lastRenderedPageBreak/>
        <w:t>Το μέγεθος των εκμεταλλεύσεων παρουσιάζει μεγάλη διαφοροποίηση. Στον Άγιο Ευστράτιο συναντάμε μεγάλα κοπάδια (μέσο μέγεθος 650 ζώα), στη Σκύρο λίγο μικρότερα (μέσο μέγεθος 500 πρόβατα), στις άλλες περιοχές μικρότερα, ενώ στις Κυκλάδες οι εκμεταλλεύσεις είναι μικρές (λιγότερα από 100 ζώα), με εξαίρεση τη Νάξο (&gt;200 ζώα).</w:t>
      </w:r>
    </w:p>
    <w:p w14:paraId="20653DB0" w14:textId="77777777" w:rsidR="00CA6E2A" w:rsidRDefault="00CA6E2A" w:rsidP="00CA6E2A">
      <w:pPr>
        <w:jc w:val="both"/>
      </w:pPr>
      <w:r>
        <w:t>Οι περισσότερες εκμεταλλεύσεις διαθέτουν σταβλικές εγκαταστάσεις (συνήθως πρόχειρες με ευτελή υλικά) και αποθηκευτικούς χώρους για τις ζωοτροφές, ενώ γενικά δεν διαθέτουν μηχανολογικό εξοπλισμό.</w:t>
      </w:r>
    </w:p>
    <w:p w14:paraId="66FC451A" w14:textId="77777777" w:rsidR="00CA6E2A" w:rsidRDefault="00CA6E2A" w:rsidP="00CA6E2A">
      <w:pPr>
        <w:jc w:val="both"/>
      </w:pPr>
      <w:r>
        <w:t>Με τις εργασίες της κτηνοτροφικής εκμετάλλευσης ασχολούνται ο ίδιος ο κτηνοτρόφος, όλο το χρόνο από 8 έως 20 ώρες την ημέρα, άλλα μέλη της οικογένειας (σύζυγος, παιδιά, γονείς) κυρίως την εποχή που τα ζώα γεννούν, και σε ελάχιστες περιπτώσεις και ξένοι εργάτες.</w:t>
      </w:r>
    </w:p>
    <w:p w14:paraId="76F3F12D" w14:textId="77777777" w:rsidR="00CA6E2A" w:rsidRPr="00C431A5" w:rsidRDefault="00CA6E2A" w:rsidP="00CA6E2A">
      <w:pPr>
        <w:jc w:val="both"/>
      </w:pPr>
      <w:r>
        <w:t xml:space="preserve">Ως προς τα </w:t>
      </w:r>
      <w:r w:rsidRPr="002561B8">
        <w:rPr>
          <w:u w:val="single"/>
        </w:rPr>
        <w:t>παραγωγικά χαρακτηριστικά</w:t>
      </w:r>
      <w:r>
        <w:t xml:space="preserve"> αναφέρονται τα εξής</w:t>
      </w:r>
      <w:r w:rsidRPr="00C431A5">
        <w:t>:</w:t>
      </w:r>
    </w:p>
    <w:p w14:paraId="0778396C" w14:textId="77777777" w:rsidR="00CA6E2A" w:rsidRDefault="00CA6E2A" w:rsidP="00CA6E2A">
      <w:pPr>
        <w:pStyle w:val="a6"/>
        <w:numPr>
          <w:ilvl w:val="0"/>
          <w:numId w:val="1"/>
        </w:numPr>
        <w:jc w:val="both"/>
      </w:pPr>
      <w:r>
        <w:t xml:space="preserve">Από τα προϊόντα της εκμετάλλευσης αξιοποιούνται μόνο το γάλα και το κρέας. </w:t>
      </w:r>
    </w:p>
    <w:p w14:paraId="2A3F9145" w14:textId="77777777" w:rsidR="00CA6E2A" w:rsidRDefault="00CA6E2A" w:rsidP="00CA6E2A">
      <w:pPr>
        <w:pStyle w:val="a6"/>
        <w:numPr>
          <w:ilvl w:val="0"/>
          <w:numId w:val="1"/>
        </w:numPr>
        <w:jc w:val="both"/>
      </w:pPr>
      <w:r>
        <w:t xml:space="preserve">Η γαλακτοπαραγωγή ανά προβατίνα συνολικά το χρόνο ποικίλει. Αναλυτικά από κάθε προβατίνα ανά ημέρα συλλέγεται 0,5-1,5 </w:t>
      </w:r>
      <w:r w:rsidRPr="00925242">
        <w:rPr>
          <w:lang w:val="en-US"/>
        </w:rPr>
        <w:t>kg</w:t>
      </w:r>
      <w:r>
        <w:t>, ανάλογα με τη φυλή και τις συνθήκες εκτροφής,  και η γαλακτική περίοδος διαρκεί 2-4 μήνες το χρόνο.</w:t>
      </w:r>
    </w:p>
    <w:p w14:paraId="63B4BDE9" w14:textId="77777777" w:rsidR="00CA6E2A" w:rsidRDefault="00CA6E2A" w:rsidP="00CA6E2A">
      <w:pPr>
        <w:pStyle w:val="a6"/>
        <w:numPr>
          <w:ilvl w:val="0"/>
          <w:numId w:val="1"/>
        </w:numPr>
        <w:jc w:val="both"/>
      </w:pPr>
      <w:r>
        <w:t>Το γάλα διατίθεται συνήθως στα τυροκομεία της περιοχής σε μέση τιμή 1,4 Ευρώ. Στη Ζάκυνθο αναφέρεται πολύ χαμηλή τιμή 0,9 Ευρώ/κιλό ενώ στις Κυκλάδες φτάνει και τα 2 Ευρώ/κιλό.</w:t>
      </w:r>
    </w:p>
    <w:p w14:paraId="27E6762D" w14:textId="77777777" w:rsidR="00CA6E2A" w:rsidRDefault="00CA6E2A" w:rsidP="00CA6E2A">
      <w:pPr>
        <w:pStyle w:val="a6"/>
        <w:numPr>
          <w:ilvl w:val="0"/>
          <w:numId w:val="1"/>
        </w:numPr>
        <w:jc w:val="both"/>
      </w:pPr>
      <w:r>
        <w:t>Παλιότερα κάποιοι</w:t>
      </w:r>
      <w:r w:rsidRPr="002B657B">
        <w:t xml:space="preserve"> </w:t>
      </w:r>
      <w:r>
        <w:t xml:space="preserve">κτηνοτρόφοι τυροκομούσαν οι ίδιοι αλλά τώρα διαθέτουν το γάλα στο τυροκομείο και μόνο όταν τα τυροκομεία κλείνουν παρασκευάζουν κάποια γαλακτοκομικά προϊόντα για ιδιοκατανάλωση. </w:t>
      </w:r>
    </w:p>
    <w:p w14:paraId="4F5070B7" w14:textId="77777777" w:rsidR="00CA6E2A" w:rsidRDefault="00CA6E2A" w:rsidP="00CA6E2A">
      <w:pPr>
        <w:pStyle w:val="a6"/>
        <w:numPr>
          <w:ilvl w:val="0"/>
          <w:numId w:val="1"/>
        </w:numPr>
        <w:jc w:val="both"/>
      </w:pPr>
      <w:r>
        <w:t xml:space="preserve">Ο μέσος δείκτης γονιμότητας- πολυδυμίας είναι από 1,0  έως 1,7. </w:t>
      </w:r>
    </w:p>
    <w:p w14:paraId="5C010A8C" w14:textId="77777777" w:rsidR="00CA6E2A" w:rsidRPr="00680E05" w:rsidRDefault="00CA6E2A" w:rsidP="00CA6E2A">
      <w:pPr>
        <w:pStyle w:val="a6"/>
        <w:numPr>
          <w:ilvl w:val="0"/>
          <w:numId w:val="1"/>
        </w:numPr>
        <w:jc w:val="both"/>
      </w:pPr>
      <w:r>
        <w:t>Τα αρνιά πωλούνται σε ηλικία 5-8 μηνών και το βάρος τους ανέρχεται σε 8-12 κιλά. Η τιμή τους ποικίλλει από 4-12 Ευρώ το κιλό.</w:t>
      </w:r>
    </w:p>
    <w:p w14:paraId="2EFE968B" w14:textId="77777777" w:rsidR="00CA6E2A" w:rsidRDefault="00CA6E2A" w:rsidP="00CA6E2A">
      <w:pPr>
        <w:pStyle w:val="a6"/>
        <w:numPr>
          <w:ilvl w:val="0"/>
          <w:numId w:val="1"/>
        </w:numPr>
        <w:jc w:val="both"/>
      </w:pPr>
      <w:r>
        <w:t xml:space="preserve">Εκτός από τα αρνιά πωλούνται και προβατίνες και κριάρια με μεγάλη διαφορά στην τιμή, σχεδόν στη μισή τιμή από τα αρνιά. </w:t>
      </w:r>
    </w:p>
    <w:p w14:paraId="77E22BBC" w14:textId="77777777" w:rsidR="00CA6E2A" w:rsidRDefault="00CA6E2A" w:rsidP="00CA6E2A">
      <w:pPr>
        <w:ind w:left="360"/>
        <w:jc w:val="both"/>
      </w:pPr>
      <w:r>
        <w:t xml:space="preserve">Για την </w:t>
      </w:r>
      <w:r w:rsidRPr="00251491">
        <w:rPr>
          <w:u w:val="single"/>
        </w:rPr>
        <w:t>αναπαραγωγική διαχείριση</w:t>
      </w:r>
    </w:p>
    <w:p w14:paraId="3AB4B1F3" w14:textId="77777777" w:rsidR="00CA6E2A" w:rsidRDefault="00CA6E2A" w:rsidP="00CA6E2A">
      <w:pPr>
        <w:pStyle w:val="a6"/>
        <w:numPr>
          <w:ilvl w:val="0"/>
          <w:numId w:val="1"/>
        </w:numPr>
        <w:jc w:val="both"/>
      </w:pPr>
      <w:r>
        <w:t>Η οχεία αρχίζει</w:t>
      </w:r>
      <w:r w:rsidRPr="00FC67B9">
        <w:t xml:space="preserve"> </w:t>
      </w:r>
      <w:r>
        <w:t xml:space="preserve">Απρίλιο και διαρκεί έως τον Αύγουστο. Η μέθοδος ζευγαρώματος είναι πάντα ελεύθερη. Μόνο σε μία εκμετάλλευση (Άγιος Ευστράτιος)  εφαρμόζονται τεχνικές συγχρονισμού οίστρου και σε μία ακόμα (Κεφαλονιά) υποβοήθηση με μελατονίνη. </w:t>
      </w:r>
    </w:p>
    <w:p w14:paraId="411B8B6C" w14:textId="77777777" w:rsidR="00CA6E2A" w:rsidRDefault="00CA6E2A" w:rsidP="00CA6E2A">
      <w:pPr>
        <w:pStyle w:val="a6"/>
        <w:numPr>
          <w:ilvl w:val="0"/>
          <w:numId w:val="1"/>
        </w:numPr>
        <w:jc w:val="both"/>
      </w:pPr>
      <w:r>
        <w:t xml:space="preserve">Σε όλες τις εκμεταλλεύσεις χρησιμοποιούνται μόνο κριάρια της δική τους εκτροφής. Ο μέσος αριθμός των κριαριών είναι 5 κριάρια/100 προβατίνες. Σε κάποιες εκμεταλλεύσεις ο αριθμός των κριαριών είναι πολύ μεγάλος </w:t>
      </w:r>
      <w:r>
        <w:lastRenderedPageBreak/>
        <w:t xml:space="preserve">(1κριάρι/10 προβατίνες) γιατί εκτιμούν ότι αυτό επηρεάζει πολύ θετικά την γονιμοποίηση. </w:t>
      </w:r>
    </w:p>
    <w:p w14:paraId="58C08766" w14:textId="77777777" w:rsidR="00CA6E2A" w:rsidRDefault="00CA6E2A" w:rsidP="00CA6E2A">
      <w:pPr>
        <w:pStyle w:val="a6"/>
        <w:numPr>
          <w:ilvl w:val="0"/>
          <w:numId w:val="1"/>
        </w:numPr>
        <w:jc w:val="both"/>
      </w:pPr>
      <w:r>
        <w:t>Σε ελάχιστες περιπτώσεις τηρούνται αρχεία αποδόσεων, υποστηρίζουν όμως ότι «όλα τα δεδομένα τα καταγράφουν στο μυαλό τους».</w:t>
      </w:r>
    </w:p>
    <w:p w14:paraId="6D1733BC" w14:textId="77777777" w:rsidR="00CA6E2A" w:rsidRDefault="00CA6E2A" w:rsidP="00CA6E2A">
      <w:pPr>
        <w:pStyle w:val="a6"/>
        <w:numPr>
          <w:ilvl w:val="0"/>
          <w:numId w:val="1"/>
        </w:numPr>
        <w:jc w:val="both"/>
      </w:pPr>
      <w:r>
        <w:t xml:space="preserve">Ο μέσος αριθμός γεννήσεων ανά προβατίνα είναι μία φορά ετησίως (στις Κυκλάδες σε κάποιες εκμεταλλεύσεις καταγράφονται και 1,5 γεννήσεις), το ποσοστό γονιμότητας φτάνει το 100% και οι αποβολές είναι σπάνιες. </w:t>
      </w:r>
    </w:p>
    <w:p w14:paraId="2E28B1C7" w14:textId="77777777" w:rsidR="00CA6E2A" w:rsidRDefault="00CA6E2A" w:rsidP="00CA6E2A">
      <w:pPr>
        <w:pStyle w:val="a6"/>
        <w:numPr>
          <w:ilvl w:val="0"/>
          <w:numId w:val="1"/>
        </w:numPr>
        <w:jc w:val="both"/>
      </w:pPr>
      <w:r>
        <w:t xml:space="preserve">Για την </w:t>
      </w:r>
      <w:r w:rsidRPr="00251491">
        <w:rPr>
          <w:u w:val="single"/>
        </w:rPr>
        <w:t>γενετική βελτίωση</w:t>
      </w:r>
      <w:r>
        <w:t xml:space="preserve"> δεν εφαρμόζονται προγράμματα, δεν υπάρχει καταγραφή γενεαλογίας, ούτε οργανωμένοι έλεγχοι αποδόσεων, ούτε συστηματική αξιολόγηση από εξειδικευμένους επιστήμονες. Τα ζώα αναπαραγωγής επιλέγονται με βάση τις αποδόσεις τους (κυρίως στο γάλα), την πολυδυμία, τη διάρκεια παραγωγικής ζωής και τη σωματική διάπλαση. </w:t>
      </w:r>
    </w:p>
    <w:p w14:paraId="6A38EA25" w14:textId="77777777" w:rsidR="00CA6E2A" w:rsidRPr="00CE399E" w:rsidRDefault="00CA6E2A" w:rsidP="00CA6E2A">
      <w:pPr>
        <w:ind w:left="360"/>
        <w:jc w:val="both"/>
        <w:rPr>
          <w:u w:val="single"/>
        </w:rPr>
      </w:pPr>
      <w:r w:rsidRPr="00CE399E">
        <w:rPr>
          <w:u w:val="single"/>
        </w:rPr>
        <w:t>Ζωοτροφές</w:t>
      </w:r>
    </w:p>
    <w:p w14:paraId="247B78E4" w14:textId="77777777" w:rsidR="00CA6E2A" w:rsidRDefault="00CA6E2A" w:rsidP="00CA6E2A">
      <w:pPr>
        <w:pStyle w:val="a6"/>
        <w:numPr>
          <w:ilvl w:val="0"/>
          <w:numId w:val="1"/>
        </w:numPr>
        <w:jc w:val="both"/>
      </w:pPr>
      <w:r>
        <w:t>Τα κοπάδια βόσκουν σε φυσικά βοσκοτόπια ή σε ελαιώνες. Πέρα από βοσκοτόπια καλλιεργούνται και χωράφια με κριθάρι, βίκο, βρώμη και μηδική για βόσκηση από τα πρόβατα αλλά και για σανό το χειμώνα.</w:t>
      </w:r>
    </w:p>
    <w:p w14:paraId="2FD98870" w14:textId="77777777" w:rsidR="00CA6E2A" w:rsidRPr="00BE4C21" w:rsidRDefault="00CA6E2A" w:rsidP="00CA6E2A">
      <w:pPr>
        <w:pStyle w:val="a6"/>
        <w:numPr>
          <w:ilvl w:val="0"/>
          <w:numId w:val="1"/>
        </w:numPr>
        <w:jc w:val="both"/>
        <w:rPr>
          <w:b/>
          <w:bCs/>
        </w:rPr>
      </w:pPr>
      <w:r>
        <w:t xml:space="preserve">Επιπλέον το χειμώνα ταΐζουν τα πρόβατα συμπληρωματικά με χονδροειδείς τροφές (μηδική και ενσιρωμένο καλαμπόκι), και συμπυκνωμένες (όπως κριθάρι, καλαμπόκι, πίτουρα, βαμβακόπιτα, σογιάλευρο, κλπ και εμπορικό μείγμα). </w:t>
      </w:r>
    </w:p>
    <w:p w14:paraId="475400B6" w14:textId="77777777" w:rsidR="00CA6E2A" w:rsidRPr="00FA6311" w:rsidRDefault="00CA6E2A" w:rsidP="00CA6E2A">
      <w:pPr>
        <w:pStyle w:val="a6"/>
        <w:jc w:val="both"/>
      </w:pPr>
      <w:r w:rsidRPr="00FA6311">
        <w:t>Γενικά σε περιοχές που ο πρωτογενής τομέας κυριαρχεί (Αγιος Ευστράτιος, Σκύρος, Εύβοια) η διατροφή των προβάτων καλύπτεται κυρίως από τη βόσκηση. Αντίθετα στις Κυκλάδες μεγάλο μέρος της διατροφής των προβάτων καλύπτεται από αγοραζόμενες συμπυκνωμένες ζωοτροφές έναντι της βοσκής.</w:t>
      </w:r>
    </w:p>
    <w:p w14:paraId="7CAC1FA7" w14:textId="77777777" w:rsidR="00CA6E2A" w:rsidRPr="00CE399E" w:rsidRDefault="00CA6E2A" w:rsidP="00CA6E2A">
      <w:pPr>
        <w:ind w:left="360"/>
        <w:jc w:val="both"/>
        <w:rPr>
          <w:u w:val="single"/>
        </w:rPr>
      </w:pPr>
      <w:r w:rsidRPr="00CE399E">
        <w:rPr>
          <w:u w:val="single"/>
        </w:rPr>
        <w:t>Άρμεγμα</w:t>
      </w:r>
    </w:p>
    <w:p w14:paraId="72474C31" w14:textId="77777777" w:rsidR="00CA6E2A" w:rsidRDefault="00CA6E2A" w:rsidP="00CA6E2A">
      <w:pPr>
        <w:pStyle w:val="a6"/>
        <w:numPr>
          <w:ilvl w:val="0"/>
          <w:numId w:val="1"/>
        </w:numPr>
        <w:jc w:val="both"/>
      </w:pPr>
      <w:r>
        <w:t>Το άρμεγμα κυρίως γίνεται με τα χέρια, δύο φορές τη μέρα και διαρκεί 1-2 ώρες, ανάλογα με τον αριθμό των ζώων και των αρμεκτών. Μόνο στον Άγιο Ευστράτιο γίνεται 1 φορά τη μέρα και διαρκεί 6-8 ώρες γιατί ο αριθμός των ζώων είναι πολύ μεγάλος. Το γάλα συγκεντρώνεται σε ανοξείδωτα ή πλαστικά δοχεία. Στις περιπτώσεις που το τυροκομείο που το παραδίνουν είναι κοντά, το δίνουν αμέσως, ενώ στις περιπτώσεις που είναι μακριά, το συγκεντρώνουν σε παγολεκάνες και το παραδίνουν κάθε δυο μέρες.</w:t>
      </w:r>
    </w:p>
    <w:p w14:paraId="3442DDD3" w14:textId="77777777" w:rsidR="00CA6E2A" w:rsidRPr="00CE399E" w:rsidRDefault="00CA6E2A" w:rsidP="00CA6E2A">
      <w:pPr>
        <w:jc w:val="both"/>
        <w:rPr>
          <w:u w:val="single"/>
        </w:rPr>
      </w:pPr>
      <w:r w:rsidRPr="00CE399E">
        <w:rPr>
          <w:u w:val="single"/>
        </w:rPr>
        <w:t>Κτηνιατρική</w:t>
      </w:r>
    </w:p>
    <w:p w14:paraId="0444C265" w14:textId="77777777" w:rsidR="00CA6E2A" w:rsidRDefault="00CA6E2A" w:rsidP="00CA6E2A">
      <w:pPr>
        <w:pStyle w:val="a6"/>
        <w:numPr>
          <w:ilvl w:val="0"/>
          <w:numId w:val="1"/>
        </w:numPr>
        <w:jc w:val="both"/>
      </w:pPr>
      <w:r>
        <w:t xml:space="preserve">Ως προς την κτηνιατρική χορηγούνται αντιπαρασιτικά και κάνουν τα απαραίτητα εμβόλια για τις ασθένειες που αντιμετωπίζει κάθε περιοχή. Γενικά οι κτηνοτρόφοι αναφέρουν ότι δεν έχουν πρόβλημα με ασθένειες. </w:t>
      </w:r>
      <w:r>
        <w:lastRenderedPageBreak/>
        <w:t>Ειδικά για την μαστίτιδα υποστηρίζουν ότι εμφανίζεται σε λίγα πρόβατα κάθε χρόνο.</w:t>
      </w:r>
    </w:p>
    <w:p w14:paraId="697DB05E" w14:textId="77777777" w:rsidR="00772ADF" w:rsidRPr="00CA6E2A" w:rsidRDefault="00772ADF" w:rsidP="00CA6E2A">
      <w:pPr>
        <w:autoSpaceDE w:val="0"/>
        <w:autoSpaceDN w:val="0"/>
        <w:adjustRightInd w:val="0"/>
        <w:spacing w:after="0" w:line="360" w:lineRule="auto"/>
        <w:jc w:val="both"/>
        <w:rPr>
          <w:rFonts w:eastAsia="TimesNewRomanPSMT" w:cs="Calibri"/>
        </w:rPr>
      </w:pPr>
    </w:p>
    <w:p w14:paraId="64AFA094" w14:textId="39E34B84" w:rsidR="00772ADF" w:rsidRDefault="00FA6311" w:rsidP="00FA6311">
      <w:pPr>
        <w:autoSpaceDE w:val="0"/>
        <w:autoSpaceDN w:val="0"/>
        <w:adjustRightInd w:val="0"/>
        <w:spacing w:after="0" w:line="360" w:lineRule="auto"/>
        <w:jc w:val="both"/>
        <w:rPr>
          <w:rFonts w:eastAsia="TimesNewRomanPSMT" w:cs="Calibri"/>
        </w:rPr>
      </w:pPr>
      <w:r>
        <w:rPr>
          <w:rFonts w:eastAsia="TimesNewRomanPSMT" w:cs="Calibri"/>
        </w:rPr>
        <w:t>Παράλληλα έγινε και η γενετική ανάλυση με στόχο την ταυτοποίηση των τοπικών φυλών</w:t>
      </w:r>
    </w:p>
    <w:p w14:paraId="7F278281" w14:textId="0E112113" w:rsidR="00FA6311" w:rsidRPr="0038453E" w:rsidRDefault="00FA6311" w:rsidP="00FA6311">
      <w:pPr>
        <w:jc w:val="both"/>
      </w:pPr>
      <w:r>
        <w:t xml:space="preserve">Γνωρίζουμε ότι τα </w:t>
      </w:r>
      <w:r w:rsidRPr="003E3B8E">
        <w:t xml:space="preserve">νησιωτικά πρόβατα της Ελλάδας </w:t>
      </w:r>
      <w:r>
        <w:t xml:space="preserve">είναι </w:t>
      </w:r>
      <w:r w:rsidRPr="003E3B8E">
        <w:t xml:space="preserve"> τοπικο</w:t>
      </w:r>
      <w:r>
        <w:t>ί</w:t>
      </w:r>
      <w:r w:rsidRPr="003E3B8E">
        <w:t xml:space="preserve"> γενετι</w:t>
      </w:r>
      <w:r>
        <w:t>κοί</w:t>
      </w:r>
      <w:r w:rsidRPr="003E3B8E">
        <w:t xml:space="preserve"> πόρο</w:t>
      </w:r>
      <w:r>
        <w:t>ι</w:t>
      </w:r>
      <w:r w:rsidRPr="003E3B8E">
        <w:t xml:space="preserve"> </w:t>
      </w:r>
      <w:r>
        <w:t>που δρουν</w:t>
      </w:r>
      <w:r w:rsidRPr="003E3B8E">
        <w:t xml:space="preserve"> ως δεξαμενές </w:t>
      </w:r>
      <w:r>
        <w:t xml:space="preserve">βιοποικιλότητα και </w:t>
      </w:r>
      <w:r w:rsidRPr="003E3B8E">
        <w:t>ανθεκτικότητας</w:t>
      </w:r>
      <w:r>
        <w:t xml:space="preserve"> στα τοπικά περιβάλλοντα (ξεροθερμικά περιβάλλοντα).</w:t>
      </w:r>
    </w:p>
    <w:p w14:paraId="29C69A62" w14:textId="77777777" w:rsidR="00FA6311" w:rsidRPr="0038453E" w:rsidRDefault="00FA6311" w:rsidP="00FA6311">
      <w:pPr>
        <w:jc w:val="both"/>
      </w:pPr>
      <w:r w:rsidRPr="0038453E">
        <w:t>Η μακροχρόνια γεωγραφική απομόνωση, τα διαφορετικά περιβάλλοντα βόσκησης και τα τοπικά συστήματα διαχείρισης μπορούν να διαμορφώσουν διακριτούς πληθυσμούς προβάτων. Το ερώτημα, λοιπόν, είναι το εξής: όταν αναλύουμε αυτούς τους πληθυσμούς με το ίδιο γονιδιωματικό εργαλείο, βλέπουμε σήματα γενετικής δομής και ποικιλότητας που μπορούν να αξιοποιηθούν για τη διατήρηση</w:t>
      </w:r>
      <w:r>
        <w:t xml:space="preserve"> αυτών των πληθυσμών</w:t>
      </w:r>
      <w:r w:rsidRPr="0038453E">
        <w:t>;</w:t>
      </w:r>
    </w:p>
    <w:p w14:paraId="4C667155" w14:textId="7509375D" w:rsidR="00FA6311" w:rsidRPr="0038453E" w:rsidRDefault="00FA6311" w:rsidP="00FA6311">
      <w:pPr>
        <w:jc w:val="both"/>
      </w:pPr>
      <w:r>
        <w:t>Σ</w:t>
      </w:r>
      <w:r w:rsidRPr="0038453E">
        <w:t xml:space="preserve">το πρόγραμμα </w:t>
      </w:r>
      <w:r>
        <w:t>ΕΝΗΠΡΟ</w:t>
      </w:r>
      <w:r w:rsidRPr="0038453E">
        <w:t xml:space="preserve"> προσπαθούμε να χαρακτηρίσουμε τόσο τη γονοτυπική όσο και τη φαινοτυπική ποικιλότητα των ελληνικών νησιωτικών προβάτων. Ο μακροπρόθεσμος στόχος είναι να υποστηριχθεί η βιώσιμη αξιοποίηση αυτών των ανθεκτικών γενετικών πόρων και, στη συνέχεια, να σχεδιαστούν πιο στοχευμένα σχήματα διατήρησης και γενετικής βελτίωσης. </w:t>
      </w:r>
      <w:r w:rsidRPr="00504B0B">
        <w:t xml:space="preserve">Η γονοτύπηση πραγματοποιήθηκε με τη </w:t>
      </w:r>
      <w:r>
        <w:t>μικο</w:t>
      </w:r>
      <w:r w:rsidRPr="00504B0B">
        <w:t xml:space="preserve">συστοιχία Illumina OvineSNP50 BeadChip, η οποία εξετάζει δεκάδες χιλιάδες γενετικούς δείκτες σε όλο το γονιδίωμα του προβάτου. </w:t>
      </w:r>
      <w:r>
        <w:t>Η</w:t>
      </w:r>
      <w:r w:rsidRPr="0038453E">
        <w:t xml:space="preserve"> δειγματοληψία περιλαμβάνε 288 ζώα από επτά ομάδες</w:t>
      </w:r>
      <w:r>
        <w:t>/φυλές</w:t>
      </w:r>
      <w:r w:rsidRPr="0038453E">
        <w:t>. Πέντε από αυτές είναι επίσημα καταγεγραμμένες ελληνικές αυτόχθονες φυλές: Λέσβου, Κεφαλληνίας, Ζακύνθου, Καρύστου και Κύμης. Τα Αστερούσια αντιπροσωπεύουν έναν τοπικό ορεινό πληθυσμό της Κρήτης, ενώ η ομάδα Αιγαίου είναι μια συγκεντρωτική αναλυτική ομάδα από περισσότερα νησιά</w:t>
      </w:r>
      <w:r>
        <w:t xml:space="preserve"> (Λέσβος, Άγιος Ευστράτιος, Νάξος, Κέα, Σίφνος, Ίος, Σκύρος, Κύθνος). Από την πρώτη ανάλυση των αποτελεσμάτων, η </w:t>
      </w:r>
      <w:r w:rsidRPr="0038453E">
        <w:t xml:space="preserve"> Λέσβος, η Κεφαλληνία, η Ζάκυνθος και τα Αστερούσια εμφανίζουν την πιο καθαρή ομαδοποίηση, ενώ το Αιγαίο, η Κύμη και η Κάρυστος βρίσκονται σε πιο ενδιάμεσες θέσεις. Το διάγραμμα της γενετικής σύστασης</w:t>
      </w:r>
      <w:r w:rsidRPr="0065072F">
        <w:t xml:space="preserve"> </w:t>
      </w:r>
      <w:r>
        <w:t>με χρήση ειδικού μοντέλου</w:t>
      </w:r>
      <w:r w:rsidRPr="0038453E">
        <w:t xml:space="preserve"> δίνει παρόμοιο </w:t>
      </w:r>
      <w:r>
        <w:t>αποτελέσματα</w:t>
      </w:r>
      <w:r w:rsidRPr="0038453E">
        <w:t>: το καλύτερο μοντέλο έχει τέσσερις κύριες συνιστώσες, αλλά οι διαφορές ανάμεσα στα εναλλακτικά μοντέλα είναι μικρές. Άρα η γενετική δομή υπάρχει, αλλά είναι συνολικά ήπια και όχι απόλυτα διακριτή.</w:t>
      </w:r>
    </w:p>
    <w:p w14:paraId="3702BD5E" w14:textId="6A910227" w:rsidR="00FA6311" w:rsidRPr="00CA6E2A" w:rsidRDefault="00FA6311" w:rsidP="003A70D8">
      <w:pPr>
        <w:jc w:val="both"/>
        <w:rPr>
          <w:rFonts w:eastAsia="TimesNewRomanPSMT" w:cs="Calibri"/>
        </w:rPr>
      </w:pPr>
      <w:r w:rsidRPr="0038453E">
        <w:t>Το βασικό μήνυμα είναι ότι τα νησιωτικά αυτά πρόβατα δεν είναι όλα ίδια, αλλά δεν αποτελούν και πλήρως απομονωμένα γενετικά σύνολα. Η ανάλυση μάς δίνει μια προκαταρκτική βάση για στοχευμένη παρακολούθηση των τοπικών πόρων ανθεκτικότητας, αλλά και για περαιτέρω ανάλυση της συγκεντρωτικής ομάδας Αιγαίου σε επίπεδο επιμέρους νησιών.</w:t>
      </w:r>
    </w:p>
    <w:sectPr w:rsidR="00FA6311" w:rsidRPr="00CA6E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50B69"/>
    <w:multiLevelType w:val="hybridMultilevel"/>
    <w:tmpl w:val="DF8824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29214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C2D"/>
    <w:rsid w:val="00023E47"/>
    <w:rsid w:val="00036F02"/>
    <w:rsid w:val="00122706"/>
    <w:rsid w:val="00251491"/>
    <w:rsid w:val="00293CB9"/>
    <w:rsid w:val="002B3443"/>
    <w:rsid w:val="002B657B"/>
    <w:rsid w:val="003169E2"/>
    <w:rsid w:val="003A500A"/>
    <w:rsid w:val="003A70D8"/>
    <w:rsid w:val="003D70C0"/>
    <w:rsid w:val="0041256B"/>
    <w:rsid w:val="00445A39"/>
    <w:rsid w:val="00476970"/>
    <w:rsid w:val="004777F7"/>
    <w:rsid w:val="004F7EE9"/>
    <w:rsid w:val="005340B1"/>
    <w:rsid w:val="00555470"/>
    <w:rsid w:val="00573C55"/>
    <w:rsid w:val="0057486B"/>
    <w:rsid w:val="005A3420"/>
    <w:rsid w:val="005C0FFA"/>
    <w:rsid w:val="00664585"/>
    <w:rsid w:val="00667619"/>
    <w:rsid w:val="00682F1A"/>
    <w:rsid w:val="00770F14"/>
    <w:rsid w:val="00772ADF"/>
    <w:rsid w:val="007A2EAA"/>
    <w:rsid w:val="008352EB"/>
    <w:rsid w:val="00835C2D"/>
    <w:rsid w:val="00835D76"/>
    <w:rsid w:val="008C7385"/>
    <w:rsid w:val="00985BB5"/>
    <w:rsid w:val="00A62D79"/>
    <w:rsid w:val="00B01EAB"/>
    <w:rsid w:val="00B02446"/>
    <w:rsid w:val="00B0628C"/>
    <w:rsid w:val="00B54F2C"/>
    <w:rsid w:val="00B6768B"/>
    <w:rsid w:val="00B847E3"/>
    <w:rsid w:val="00BE4C21"/>
    <w:rsid w:val="00C1277E"/>
    <w:rsid w:val="00C86762"/>
    <w:rsid w:val="00CA6E2A"/>
    <w:rsid w:val="00CE399E"/>
    <w:rsid w:val="00E17BE8"/>
    <w:rsid w:val="00E95BC0"/>
    <w:rsid w:val="00EF30D9"/>
    <w:rsid w:val="00FA6311"/>
    <w:rsid w:val="00FC67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8EFA"/>
  <w15:chartTrackingRefBased/>
  <w15:docId w15:val="{F45DCE3E-9D7C-4F2B-ADF7-1D3B77A8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35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835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835C2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835C2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835C2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835C2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35C2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35C2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35C2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35C2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835C2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835C2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835C2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835C2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835C2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35C2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35C2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35C2D"/>
    <w:rPr>
      <w:rFonts w:eastAsiaTheme="majorEastAsia" w:cstheme="majorBidi"/>
      <w:color w:val="272727" w:themeColor="text1" w:themeTint="D8"/>
    </w:rPr>
  </w:style>
  <w:style w:type="paragraph" w:styleId="a3">
    <w:name w:val="Title"/>
    <w:basedOn w:val="a"/>
    <w:next w:val="a"/>
    <w:link w:val="Char"/>
    <w:uiPriority w:val="10"/>
    <w:qFormat/>
    <w:rsid w:val="00835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35C2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35C2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35C2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35C2D"/>
    <w:pPr>
      <w:spacing w:before="160"/>
      <w:jc w:val="center"/>
    </w:pPr>
    <w:rPr>
      <w:i/>
      <w:iCs/>
      <w:color w:val="404040" w:themeColor="text1" w:themeTint="BF"/>
    </w:rPr>
  </w:style>
  <w:style w:type="character" w:customStyle="1" w:styleId="Char1">
    <w:name w:val="Απόσπασμα Char"/>
    <w:basedOn w:val="a0"/>
    <w:link w:val="a5"/>
    <w:uiPriority w:val="29"/>
    <w:rsid w:val="00835C2D"/>
    <w:rPr>
      <w:i/>
      <w:iCs/>
      <w:color w:val="404040" w:themeColor="text1" w:themeTint="BF"/>
    </w:rPr>
  </w:style>
  <w:style w:type="paragraph" w:styleId="a6">
    <w:name w:val="List Paragraph"/>
    <w:basedOn w:val="a"/>
    <w:uiPriority w:val="34"/>
    <w:qFormat/>
    <w:rsid w:val="00835C2D"/>
    <w:pPr>
      <w:ind w:left="720"/>
      <w:contextualSpacing/>
    </w:pPr>
  </w:style>
  <w:style w:type="character" w:styleId="a7">
    <w:name w:val="Intense Emphasis"/>
    <w:basedOn w:val="a0"/>
    <w:uiPriority w:val="21"/>
    <w:qFormat/>
    <w:rsid w:val="00835C2D"/>
    <w:rPr>
      <w:i/>
      <w:iCs/>
      <w:color w:val="0F4761" w:themeColor="accent1" w:themeShade="BF"/>
    </w:rPr>
  </w:style>
  <w:style w:type="paragraph" w:styleId="a8">
    <w:name w:val="Intense Quote"/>
    <w:basedOn w:val="a"/>
    <w:next w:val="a"/>
    <w:link w:val="Char2"/>
    <w:uiPriority w:val="30"/>
    <w:qFormat/>
    <w:rsid w:val="00835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835C2D"/>
    <w:rPr>
      <w:i/>
      <w:iCs/>
      <w:color w:val="0F4761" w:themeColor="accent1" w:themeShade="BF"/>
    </w:rPr>
  </w:style>
  <w:style w:type="character" w:styleId="a9">
    <w:name w:val="Intense Reference"/>
    <w:basedOn w:val="a0"/>
    <w:uiPriority w:val="32"/>
    <w:qFormat/>
    <w:rsid w:val="00835C2D"/>
    <w:rPr>
      <w:b/>
      <w:bCs/>
      <w:smallCaps/>
      <w:color w:val="0F4761" w:themeColor="accent1" w:themeShade="BF"/>
      <w:spacing w:val="5"/>
    </w:rPr>
  </w:style>
  <w:style w:type="paragraph" w:styleId="aa">
    <w:name w:val="Revision"/>
    <w:hidden/>
    <w:uiPriority w:val="99"/>
    <w:semiHidden/>
    <w:rsid w:val="008352EB"/>
    <w:pPr>
      <w:spacing w:after="0" w:line="240" w:lineRule="auto"/>
    </w:pPr>
  </w:style>
  <w:style w:type="table" w:customStyle="1" w:styleId="TableNormal">
    <w:name w:val="Table Normal"/>
    <w:uiPriority w:val="2"/>
    <w:semiHidden/>
    <w:unhideWhenUsed/>
    <w:qFormat/>
    <w:rsid w:val="00EF30D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30D9"/>
    <w:pPr>
      <w:widowControl w:val="0"/>
      <w:autoSpaceDE w:val="0"/>
      <w:autoSpaceDN w:val="0"/>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2492</Words>
  <Characters>13459</Characters>
  <Application>Microsoft Office Word</Application>
  <DocSecurity>0</DocSecurity>
  <Lines>112</Lines>
  <Paragraphs>31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ΓΙΑΝΝΗΣ ΛΑΓΓΑΣ</dc:creator>
  <cp:keywords/>
  <dc:description/>
  <cp:lastModifiedBy>Λουκία Αικατερινιάδου</cp:lastModifiedBy>
  <cp:revision>2</cp:revision>
  <dcterms:created xsi:type="dcterms:W3CDTF">2026-05-28T07:40:00Z</dcterms:created>
  <dcterms:modified xsi:type="dcterms:W3CDTF">2026-05-28T07:40:00Z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bf86c1-f934-41de-94ec-438569be20a9_Enabled">
    <vt:lpwstr>true</vt:lpwstr>
  </property>
  <property fmtid="{D5CDD505-2E9C-101B-9397-08002B2CF9AE}" pid="3" name="MSIP_Label_61bf86c1-f934-41de-94ec-438569be20a9_SetDate">
    <vt:lpwstr>2026-05-25T05:00:04Z</vt:lpwstr>
  </property>
  <property fmtid="{D5CDD505-2E9C-101B-9397-08002B2CF9AE}" pid="4" name="MSIP_Label_61bf86c1-f934-41de-94ec-438569be20a9_Method">
    <vt:lpwstr>Standard</vt:lpwstr>
  </property>
  <property fmtid="{D5CDD505-2E9C-101B-9397-08002B2CF9AE}" pid="5" name="MSIP_Label_61bf86c1-f934-41de-94ec-438569be20a9_Name">
    <vt:lpwstr>defa4170-0d19-0005-0003-bc88714345d2</vt:lpwstr>
  </property>
  <property fmtid="{D5CDD505-2E9C-101B-9397-08002B2CF9AE}" pid="6" name="MSIP_Label_61bf86c1-f934-41de-94ec-438569be20a9_SiteId">
    <vt:lpwstr>a3375013-998d-4a5e-bd82-6e9ee46fb67a</vt:lpwstr>
  </property>
  <property fmtid="{D5CDD505-2E9C-101B-9397-08002B2CF9AE}" pid="7" name="MSIP_Label_61bf86c1-f934-41de-94ec-438569be20a9_ActionId">
    <vt:lpwstr>95a5c51d-271a-47e1-a003-a91461f67c7d</vt:lpwstr>
  </property>
  <property fmtid="{D5CDD505-2E9C-101B-9397-08002B2CF9AE}" pid="8" name="MSIP_Label_61bf86c1-f934-41de-94ec-438569be20a9_ContentBits">
    <vt:lpwstr>0</vt:lpwstr>
  </property>
  <property fmtid="{D5CDD505-2E9C-101B-9397-08002B2CF9AE}" pid="9" name="MSIP_Label_61bf86c1-f934-41de-94ec-438569be20a9_Tag">
    <vt:lpwstr>10, 3, 0, 1</vt:lpwstr>
  </property>
</Properties>
</file>